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7281" w14:textId="4494AAE9" w:rsidR="00BC6282" w:rsidRDefault="00BC6282" w:rsidP="006B0A5E"/>
    <w:p w14:paraId="003658E3" w14:textId="77777777" w:rsidR="00BC6282" w:rsidRPr="00BC6282" w:rsidRDefault="00BC6282" w:rsidP="00BC6282">
      <w:pPr>
        <w:jc w:val="both"/>
        <w:rPr>
          <w:rStyle w:val="fontstyle01"/>
          <w:rFonts w:asciiTheme="majorHAnsi" w:hAnsiTheme="majorHAnsi" w:cstheme="majorHAnsi"/>
          <w:sz w:val="28"/>
          <w:szCs w:val="28"/>
        </w:rPr>
      </w:pPr>
      <w:r w:rsidRPr="00BC6282">
        <w:rPr>
          <w:rStyle w:val="fontstyle01"/>
          <w:rFonts w:asciiTheme="majorHAnsi" w:hAnsiTheme="majorHAnsi" w:cstheme="majorHAnsi"/>
          <w:sz w:val="28"/>
          <w:szCs w:val="28"/>
        </w:rPr>
        <w:t xml:space="preserve">Le rubriche sono strumenti che servono a </w:t>
      </w:r>
      <w:r w:rsidRPr="00BC6282">
        <w:rPr>
          <w:rStyle w:val="fontstyle21"/>
          <w:rFonts w:asciiTheme="majorHAnsi" w:hAnsiTheme="majorHAnsi" w:cstheme="majorHAnsi"/>
          <w:sz w:val="28"/>
          <w:szCs w:val="28"/>
        </w:rPr>
        <w:t xml:space="preserve">valutare competenze </w:t>
      </w:r>
      <w:r w:rsidRPr="00BC6282">
        <w:rPr>
          <w:rStyle w:val="fontstyle01"/>
          <w:rFonts w:asciiTheme="majorHAnsi" w:hAnsiTheme="majorHAnsi" w:cstheme="majorHAnsi"/>
          <w:sz w:val="28"/>
          <w:szCs w:val="28"/>
        </w:rPr>
        <w:t>sia durante lo</w:t>
      </w:r>
      <w:r w:rsidRPr="00BC628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BC6282">
        <w:rPr>
          <w:rStyle w:val="fontstyle01"/>
          <w:rFonts w:asciiTheme="majorHAnsi" w:hAnsiTheme="majorHAnsi" w:cstheme="majorHAnsi"/>
          <w:sz w:val="28"/>
          <w:szCs w:val="28"/>
        </w:rPr>
        <w:t>svolgimento dei compiti di realtà, sia al termine di essi:</w:t>
      </w:r>
    </w:p>
    <w:p w14:paraId="59F6D93E" w14:textId="6A6B18A8" w:rsidR="00BC6282" w:rsidRPr="00BC6282" w:rsidRDefault="00BC6282" w:rsidP="00BC6282">
      <w:pPr>
        <w:jc w:val="both"/>
        <w:rPr>
          <w:rStyle w:val="fontstyle01"/>
          <w:rFonts w:asciiTheme="majorHAnsi" w:hAnsiTheme="majorHAnsi" w:cstheme="majorHAnsi"/>
          <w:sz w:val="28"/>
          <w:szCs w:val="28"/>
        </w:rPr>
      </w:pPr>
      <w:r w:rsidRPr="00BC6282">
        <w:rPr>
          <w:rStyle w:val="fontstyle31"/>
          <w:rFonts w:asciiTheme="majorHAnsi" w:hAnsiTheme="majorHAnsi" w:cstheme="majorHAnsi"/>
          <w:sz w:val="28"/>
          <w:szCs w:val="28"/>
        </w:rPr>
        <w:t xml:space="preserve">- </w:t>
      </w:r>
      <w:r w:rsidRPr="00BC6282">
        <w:rPr>
          <w:rStyle w:val="fontstyle21"/>
          <w:rFonts w:asciiTheme="majorHAnsi" w:hAnsiTheme="majorHAnsi" w:cstheme="majorHAnsi"/>
          <w:sz w:val="28"/>
          <w:szCs w:val="28"/>
        </w:rPr>
        <w:t xml:space="preserve">durante il compito </w:t>
      </w:r>
      <w:r w:rsidRPr="00BC6282">
        <w:rPr>
          <w:rStyle w:val="fontstyle01"/>
          <w:rFonts w:asciiTheme="majorHAnsi" w:hAnsiTheme="majorHAnsi" w:cstheme="majorHAnsi"/>
          <w:sz w:val="28"/>
          <w:szCs w:val="28"/>
        </w:rPr>
        <w:t>forniscono i descrittori dei diversi livelli dell’evidenza dell’agire</w:t>
      </w:r>
      <w:r w:rsidRPr="00BC628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BC6282">
        <w:rPr>
          <w:rStyle w:val="fontstyle01"/>
          <w:rFonts w:asciiTheme="majorHAnsi" w:hAnsiTheme="majorHAnsi" w:cstheme="majorHAnsi"/>
          <w:sz w:val="28"/>
          <w:szCs w:val="28"/>
        </w:rPr>
        <w:t>competente (</w:t>
      </w:r>
      <w:r w:rsidRPr="00BC6282">
        <w:rPr>
          <w:rStyle w:val="fontstyle21"/>
          <w:rFonts w:asciiTheme="majorHAnsi" w:hAnsiTheme="majorHAnsi" w:cstheme="majorHAnsi"/>
          <w:sz w:val="28"/>
          <w:szCs w:val="28"/>
        </w:rPr>
        <w:t>rubrica di processo</w:t>
      </w:r>
      <w:r w:rsidRPr="00BC6282">
        <w:rPr>
          <w:rStyle w:val="fontstyle01"/>
          <w:rFonts w:asciiTheme="majorHAnsi" w:hAnsiTheme="majorHAnsi" w:cstheme="majorHAnsi"/>
          <w:sz w:val="28"/>
          <w:szCs w:val="28"/>
        </w:rPr>
        <w:t>), da registrare nella griglia di osservazione</w:t>
      </w:r>
      <w:r w:rsidRPr="00BC628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BC6282">
        <w:rPr>
          <w:rStyle w:val="fontstyle01"/>
          <w:rFonts w:asciiTheme="majorHAnsi" w:hAnsiTheme="majorHAnsi" w:cstheme="majorHAnsi"/>
          <w:sz w:val="28"/>
          <w:szCs w:val="28"/>
        </w:rPr>
        <w:t>sistematica (</w:t>
      </w:r>
      <w:r w:rsidRPr="00BC6282">
        <w:rPr>
          <w:rStyle w:val="fontstyle21"/>
          <w:rFonts w:asciiTheme="majorHAnsi" w:hAnsiTheme="majorHAnsi" w:cstheme="majorHAnsi"/>
          <w:sz w:val="28"/>
          <w:szCs w:val="28"/>
        </w:rPr>
        <w:t>saper agire in situazione</w:t>
      </w:r>
      <w:r w:rsidRPr="00BC6282">
        <w:rPr>
          <w:rStyle w:val="fontstyle01"/>
          <w:rFonts w:asciiTheme="majorHAnsi" w:hAnsiTheme="majorHAnsi" w:cstheme="majorHAnsi"/>
          <w:sz w:val="28"/>
          <w:szCs w:val="28"/>
        </w:rPr>
        <w:t>)</w:t>
      </w:r>
    </w:p>
    <w:p w14:paraId="064C1663" w14:textId="299DCC36" w:rsidR="00BC6282" w:rsidRPr="00BC6282" w:rsidRDefault="00BC6282" w:rsidP="00BC6282">
      <w:pPr>
        <w:jc w:val="both"/>
        <w:rPr>
          <w:rStyle w:val="fontstyle01"/>
          <w:rFonts w:asciiTheme="majorHAnsi" w:hAnsiTheme="majorHAnsi" w:cstheme="majorHAnsi"/>
          <w:sz w:val="28"/>
          <w:szCs w:val="28"/>
        </w:rPr>
      </w:pPr>
      <w:r w:rsidRPr="00BC6282">
        <w:rPr>
          <w:rStyle w:val="fontstyle31"/>
          <w:rFonts w:asciiTheme="majorHAnsi" w:hAnsiTheme="majorHAnsi" w:cstheme="majorHAnsi"/>
          <w:sz w:val="28"/>
          <w:szCs w:val="28"/>
        </w:rPr>
        <w:t xml:space="preserve">- </w:t>
      </w:r>
      <w:r w:rsidRPr="00BC6282">
        <w:rPr>
          <w:rStyle w:val="fontstyle21"/>
          <w:rFonts w:asciiTheme="majorHAnsi" w:hAnsiTheme="majorHAnsi" w:cstheme="majorHAnsi"/>
          <w:sz w:val="28"/>
          <w:szCs w:val="28"/>
        </w:rPr>
        <w:t xml:space="preserve">al termine del compito </w:t>
      </w:r>
      <w:r w:rsidRPr="00BC6282">
        <w:rPr>
          <w:rStyle w:val="fontstyle01"/>
          <w:rFonts w:asciiTheme="majorHAnsi" w:hAnsiTheme="majorHAnsi" w:cstheme="majorHAnsi"/>
          <w:sz w:val="28"/>
          <w:szCs w:val="28"/>
        </w:rPr>
        <w:t>servono per desumere dal prodotto finale se i requisiti della</w:t>
      </w:r>
      <w:r w:rsidRPr="00BC628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BC6282">
        <w:rPr>
          <w:rStyle w:val="fontstyle01"/>
          <w:rFonts w:asciiTheme="majorHAnsi" w:hAnsiTheme="majorHAnsi" w:cstheme="majorHAnsi"/>
          <w:sz w:val="28"/>
          <w:szCs w:val="28"/>
        </w:rPr>
        <w:t>competenza, in termini di conoscenza e abilità utilizzate, siano stati soddisfatti e</w:t>
      </w:r>
      <w:r w:rsidRPr="00BC628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BC6282">
        <w:rPr>
          <w:rStyle w:val="fontstyle01"/>
          <w:rFonts w:asciiTheme="majorHAnsi" w:hAnsiTheme="majorHAnsi" w:cstheme="majorHAnsi"/>
          <w:sz w:val="28"/>
          <w:szCs w:val="28"/>
        </w:rPr>
        <w:t>secondo quale livello (</w:t>
      </w:r>
      <w:r w:rsidRPr="00BC6282">
        <w:rPr>
          <w:rStyle w:val="fontstyle21"/>
          <w:rFonts w:asciiTheme="majorHAnsi" w:hAnsiTheme="majorHAnsi" w:cstheme="majorHAnsi"/>
          <w:sz w:val="28"/>
          <w:szCs w:val="28"/>
        </w:rPr>
        <w:t>rubrica di prodotto</w:t>
      </w:r>
      <w:r w:rsidRPr="00BC6282">
        <w:rPr>
          <w:rStyle w:val="fontstyle01"/>
          <w:rFonts w:asciiTheme="majorHAnsi" w:hAnsiTheme="majorHAnsi" w:cstheme="majorHAnsi"/>
          <w:sz w:val="28"/>
          <w:szCs w:val="28"/>
        </w:rPr>
        <w:t>)</w:t>
      </w:r>
    </w:p>
    <w:p w14:paraId="14753472" w14:textId="25AFEBAA" w:rsidR="00BC6282" w:rsidRPr="00BC6282" w:rsidRDefault="00BC6282" w:rsidP="00BC6282">
      <w:pPr>
        <w:jc w:val="both"/>
        <w:rPr>
          <w:rStyle w:val="fontstyle01"/>
          <w:rFonts w:asciiTheme="majorHAnsi" w:hAnsiTheme="majorHAnsi" w:cstheme="majorHAnsi"/>
          <w:sz w:val="28"/>
          <w:szCs w:val="28"/>
        </w:rPr>
      </w:pPr>
      <w:r w:rsidRPr="00BC6282">
        <w:rPr>
          <w:rStyle w:val="fontstyle31"/>
          <w:rFonts w:asciiTheme="majorHAnsi" w:hAnsiTheme="majorHAnsi" w:cstheme="majorHAnsi"/>
          <w:sz w:val="28"/>
          <w:szCs w:val="28"/>
        </w:rPr>
        <w:t xml:space="preserve">- </w:t>
      </w:r>
      <w:r w:rsidRPr="00BC6282">
        <w:rPr>
          <w:rStyle w:val="fontstyle01"/>
          <w:rFonts w:asciiTheme="majorHAnsi" w:hAnsiTheme="majorHAnsi" w:cstheme="majorHAnsi"/>
          <w:sz w:val="28"/>
          <w:szCs w:val="28"/>
        </w:rPr>
        <w:t xml:space="preserve">nella </w:t>
      </w:r>
      <w:r w:rsidRPr="00BC6282">
        <w:rPr>
          <w:rStyle w:val="fontstyle21"/>
          <w:rFonts w:asciiTheme="majorHAnsi" w:hAnsiTheme="majorHAnsi" w:cstheme="majorHAnsi"/>
          <w:sz w:val="28"/>
          <w:szCs w:val="28"/>
        </w:rPr>
        <w:t>valutazione della relazione</w:t>
      </w:r>
      <w:r w:rsidRPr="00BC6282">
        <w:rPr>
          <w:rStyle w:val="fontstyle01"/>
          <w:rFonts w:asciiTheme="majorHAnsi" w:hAnsiTheme="majorHAnsi" w:cstheme="majorHAnsi"/>
          <w:sz w:val="28"/>
          <w:szCs w:val="28"/>
        </w:rPr>
        <w:t>, forniscono i descrittori dei livelli di</w:t>
      </w:r>
      <w:r w:rsidRPr="00BC628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BC6282">
        <w:rPr>
          <w:rStyle w:val="fontstyle21"/>
          <w:rFonts w:asciiTheme="majorHAnsi" w:hAnsiTheme="majorHAnsi" w:cstheme="majorHAnsi"/>
          <w:sz w:val="28"/>
          <w:szCs w:val="28"/>
        </w:rPr>
        <w:t xml:space="preserve">consapevolezza metacognitiva </w:t>
      </w:r>
      <w:r w:rsidRPr="00BC6282">
        <w:rPr>
          <w:rStyle w:val="fontstyle01"/>
          <w:rFonts w:asciiTheme="majorHAnsi" w:hAnsiTheme="majorHAnsi" w:cstheme="majorHAnsi"/>
          <w:sz w:val="28"/>
          <w:szCs w:val="28"/>
        </w:rPr>
        <w:t>dell’alunno, legata alle competenze culturali</w:t>
      </w:r>
      <w:r w:rsidRPr="00BC6282">
        <w:rPr>
          <w:rFonts w:asciiTheme="majorHAnsi" w:hAnsiTheme="majorHAnsi" w:cstheme="majorHAnsi"/>
          <w:color w:val="000000"/>
          <w:sz w:val="28"/>
          <w:szCs w:val="28"/>
        </w:rPr>
        <w:br/>
      </w:r>
      <w:r w:rsidRPr="00BC6282">
        <w:rPr>
          <w:rStyle w:val="fontstyle01"/>
          <w:rFonts w:asciiTheme="majorHAnsi" w:hAnsiTheme="majorHAnsi" w:cstheme="majorHAnsi"/>
          <w:sz w:val="28"/>
          <w:szCs w:val="28"/>
        </w:rPr>
        <w:t>promosse dall’</w:t>
      </w:r>
      <w:proofErr w:type="spellStart"/>
      <w:r w:rsidRPr="00BC6282">
        <w:rPr>
          <w:rStyle w:val="fontstyle01"/>
          <w:rFonts w:asciiTheme="majorHAnsi" w:hAnsiTheme="majorHAnsi" w:cstheme="majorHAnsi"/>
          <w:sz w:val="28"/>
          <w:szCs w:val="28"/>
        </w:rPr>
        <w:t>UdA</w:t>
      </w:r>
      <w:proofErr w:type="spellEnd"/>
      <w:r w:rsidRPr="00BC6282">
        <w:rPr>
          <w:rStyle w:val="fontstyle01"/>
          <w:rFonts w:asciiTheme="majorHAnsi" w:hAnsiTheme="majorHAnsi" w:cstheme="majorHAnsi"/>
          <w:sz w:val="28"/>
          <w:szCs w:val="28"/>
        </w:rPr>
        <w:t>.</w:t>
      </w:r>
    </w:p>
    <w:p w14:paraId="628FF248" w14:textId="611E9B70" w:rsidR="00BC6282" w:rsidRDefault="00BC6282" w:rsidP="00BC6282">
      <w:pPr>
        <w:jc w:val="both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14:paraId="6E3DF2DF" w14:textId="77777777" w:rsidR="00BC6282" w:rsidRDefault="00BC6282" w:rsidP="00BC6282">
      <w:pPr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0"/>
        <w:gridCol w:w="6450"/>
      </w:tblGrid>
      <w:tr w:rsidR="00BC6282" w:rsidRPr="00BC6282" w14:paraId="6E2E4333" w14:textId="77777777" w:rsidTr="00BC6282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C1197" w14:textId="77777777" w:rsidR="00BC6282" w:rsidRPr="00BC6282" w:rsidRDefault="00BC6282" w:rsidP="00BC6282">
            <w:pPr>
              <w:rPr>
                <w:sz w:val="24"/>
                <w:szCs w:val="24"/>
              </w:rPr>
            </w:pPr>
            <w:r w:rsidRPr="00BC6282">
              <w:rPr>
                <w:rFonts w:ascii="ProximaNova-Bold" w:hAnsi="ProximaNova-Bold"/>
                <w:b/>
                <w:bCs/>
                <w:color w:val="000000"/>
                <w:sz w:val="32"/>
                <w:szCs w:val="32"/>
              </w:rPr>
              <w:t>DIMENSIONI VALUTABILI/</w:t>
            </w:r>
            <w:r w:rsidRPr="00BC6282">
              <w:rPr>
                <w:rFonts w:ascii="ProximaNova-Bold" w:hAnsi="ProximaNova-Bold"/>
                <w:b/>
                <w:bCs/>
                <w:color w:val="000000"/>
                <w:sz w:val="32"/>
                <w:szCs w:val="32"/>
              </w:rPr>
              <w:br/>
              <w:t>OGGETTI VALUTABILI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B98B6" w14:textId="77777777" w:rsidR="00BC6282" w:rsidRPr="00BC6282" w:rsidRDefault="00BC6282" w:rsidP="00BC6282">
            <w:pPr>
              <w:rPr>
                <w:sz w:val="24"/>
                <w:szCs w:val="24"/>
              </w:rPr>
            </w:pPr>
            <w:r w:rsidRPr="00BC6282">
              <w:rPr>
                <w:rFonts w:ascii="ProximaNova-Bold" w:hAnsi="ProximaNova-Bold"/>
                <w:b/>
                <w:bCs/>
                <w:color w:val="000000"/>
                <w:sz w:val="32"/>
                <w:szCs w:val="32"/>
              </w:rPr>
              <w:t>STRUMENTI</w:t>
            </w:r>
          </w:p>
        </w:tc>
      </w:tr>
      <w:tr w:rsidR="00BC6282" w:rsidRPr="00BC6282" w14:paraId="1B2B732B" w14:textId="77777777" w:rsidTr="00BC6282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E77F" w14:textId="77777777" w:rsidR="00BC6282" w:rsidRPr="00BC6282" w:rsidRDefault="00BC6282" w:rsidP="00BC6282">
            <w:pPr>
              <w:rPr>
                <w:sz w:val="24"/>
                <w:szCs w:val="24"/>
              </w:rPr>
            </w:pP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t xml:space="preserve">La </w:t>
            </w:r>
            <w:r w:rsidRPr="00BC6282">
              <w:rPr>
                <w:rFonts w:ascii="ProximaNova-Bold" w:hAnsi="ProximaNova-Bold"/>
                <w:b/>
                <w:bCs/>
                <w:color w:val="000000"/>
                <w:sz w:val="30"/>
                <w:szCs w:val="30"/>
              </w:rPr>
              <w:t xml:space="preserve">prestazione 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t>(il saper agire in situazione)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br/>
              <w:t>durante lo svolgimento di compiti di realtà,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br/>
              <w:t>spesso in contesti di cooperative learning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E99A" w14:textId="77777777" w:rsidR="00BC6282" w:rsidRPr="00BC6282" w:rsidRDefault="00BC6282" w:rsidP="00BC6282">
            <w:pPr>
              <w:rPr>
                <w:sz w:val="24"/>
                <w:szCs w:val="24"/>
              </w:rPr>
            </w:pPr>
            <w:r w:rsidRPr="00BC6282">
              <w:rPr>
                <w:rFonts w:ascii="ProximaNova-Bold" w:hAnsi="ProximaNova-Bold"/>
                <w:b/>
                <w:bCs/>
                <w:color w:val="000000"/>
                <w:sz w:val="30"/>
                <w:szCs w:val="30"/>
              </w:rPr>
              <w:t xml:space="preserve">Rubrica di processo 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t>che descrive il saper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br/>
              <w:t>agire competente durante lo svolgimento del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br/>
              <w:t>compito di realtà</w:t>
            </w:r>
          </w:p>
        </w:tc>
      </w:tr>
      <w:tr w:rsidR="00BC6282" w:rsidRPr="00BC6282" w14:paraId="6092EC08" w14:textId="77777777" w:rsidTr="00BC6282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F144" w14:textId="77777777" w:rsidR="00BC6282" w:rsidRPr="00BC6282" w:rsidRDefault="00BC6282" w:rsidP="00BC6282">
            <w:pPr>
              <w:rPr>
                <w:sz w:val="24"/>
                <w:szCs w:val="24"/>
              </w:rPr>
            </w:pP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t xml:space="preserve">Il </w:t>
            </w:r>
            <w:r w:rsidRPr="00BC6282">
              <w:rPr>
                <w:rFonts w:ascii="ProximaNova-Bold" w:hAnsi="ProximaNova-Bold"/>
                <w:b/>
                <w:bCs/>
                <w:color w:val="000000"/>
                <w:sz w:val="30"/>
                <w:szCs w:val="30"/>
              </w:rPr>
              <w:t xml:space="preserve">prodotto elaborato 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t>(intermedio o finale) del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br/>
              <w:t>compito di realtà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A3D4" w14:textId="77777777" w:rsidR="00BC6282" w:rsidRPr="00BC6282" w:rsidRDefault="00BC6282" w:rsidP="00BC6282">
            <w:pPr>
              <w:rPr>
                <w:sz w:val="24"/>
                <w:szCs w:val="24"/>
              </w:rPr>
            </w:pPr>
            <w:r w:rsidRPr="00BC6282">
              <w:rPr>
                <w:rFonts w:ascii="ProximaNova-Bold" w:hAnsi="ProximaNova-Bold"/>
                <w:b/>
                <w:bCs/>
                <w:color w:val="000000"/>
                <w:sz w:val="30"/>
                <w:szCs w:val="30"/>
              </w:rPr>
              <w:t xml:space="preserve">Rubrica di prodotto 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t>che valuta il risultato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br/>
              <w:t>dell’agire competente in termini di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br/>
              <w:t xml:space="preserve">applicazione di </w:t>
            </w:r>
            <w:proofErr w:type="spellStart"/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t>saperi</w:t>
            </w:r>
            <w:proofErr w:type="spellEnd"/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t xml:space="preserve"> e strategie risolutive</w:t>
            </w:r>
          </w:p>
        </w:tc>
      </w:tr>
      <w:tr w:rsidR="00BC6282" w:rsidRPr="00BC6282" w14:paraId="3622A6F0" w14:textId="77777777" w:rsidTr="00BC6282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DE05" w14:textId="77777777" w:rsidR="00BC6282" w:rsidRPr="00BC6282" w:rsidRDefault="00BC6282" w:rsidP="00BC6282">
            <w:pPr>
              <w:rPr>
                <w:sz w:val="24"/>
                <w:szCs w:val="24"/>
              </w:rPr>
            </w:pPr>
            <w:r w:rsidRPr="00BC6282">
              <w:rPr>
                <w:rFonts w:ascii="ProximaNova-Bold" w:hAnsi="ProximaNova-Bold"/>
                <w:b/>
                <w:bCs/>
                <w:color w:val="000000"/>
                <w:sz w:val="30"/>
                <w:szCs w:val="30"/>
              </w:rPr>
              <w:t xml:space="preserve">Relazione/esposizione individuale 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t>su una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br/>
              <w:t>traccia guidata finalizzata a far emergere il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br/>
              <w:t xml:space="preserve">livello di </w:t>
            </w:r>
            <w:r w:rsidRPr="00BC6282">
              <w:rPr>
                <w:rFonts w:ascii="ProximaNova-Bold" w:hAnsi="ProximaNova-Bold"/>
                <w:b/>
                <w:bCs/>
                <w:color w:val="000000"/>
                <w:sz w:val="30"/>
                <w:szCs w:val="30"/>
              </w:rPr>
              <w:t xml:space="preserve">consapevolezza metacognitiva 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t>del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br/>
              <w:t>soggetto discente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7454" w14:textId="77777777" w:rsidR="00BC6282" w:rsidRPr="00BC6282" w:rsidRDefault="00BC6282" w:rsidP="00BC6282">
            <w:pPr>
              <w:rPr>
                <w:sz w:val="24"/>
                <w:szCs w:val="24"/>
              </w:rPr>
            </w:pPr>
            <w:r w:rsidRPr="00BC6282">
              <w:rPr>
                <w:rFonts w:ascii="ProximaNova-Bold" w:hAnsi="ProximaNova-Bold"/>
                <w:b/>
                <w:bCs/>
                <w:color w:val="000000"/>
                <w:sz w:val="30"/>
                <w:szCs w:val="30"/>
              </w:rPr>
              <w:t xml:space="preserve">Rubrica metacognitiva 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t>che descrive la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br/>
              <w:t>capacità di ricostruire il percorso svolto in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br/>
              <w:t>termini di modalità, contenuti, strategie,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br/>
              <w:t>valutazione della propria prestazione e del</w:t>
            </w:r>
            <w:r w:rsidRPr="00BC6282">
              <w:rPr>
                <w:rFonts w:ascii="ProximaNova-Regular" w:hAnsi="ProximaNova-Regular"/>
                <w:color w:val="000000"/>
                <w:sz w:val="30"/>
                <w:szCs w:val="30"/>
              </w:rPr>
              <w:br/>
              <w:t>percorso stesso, coinvolgimento personale</w:t>
            </w:r>
          </w:p>
        </w:tc>
      </w:tr>
    </w:tbl>
    <w:p w14:paraId="5AC7594C" w14:textId="714F68B4" w:rsidR="00BC6282" w:rsidRDefault="00BC6282" w:rsidP="006B0A5E"/>
    <w:p w14:paraId="0E70C86A" w14:textId="17C54A46" w:rsidR="00BC6282" w:rsidRDefault="00BC6282" w:rsidP="006B0A5E"/>
    <w:p w14:paraId="2D2F97A9" w14:textId="77777777" w:rsidR="00BC6282" w:rsidRDefault="00BC6282" w:rsidP="00BC62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DESCRITTORI GENERALI DEI LIVELLI DI COMPETENZA</w:t>
      </w:r>
    </w:p>
    <w:p w14:paraId="15D9E6E5" w14:textId="77777777" w:rsidR="00BC6282" w:rsidRDefault="00BC6282" w:rsidP="00BC6282"/>
    <w:tbl>
      <w:tblPr>
        <w:tblStyle w:val="a3"/>
        <w:tblW w:w="1460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118"/>
        <w:gridCol w:w="2977"/>
        <w:gridCol w:w="2977"/>
        <w:gridCol w:w="2977"/>
      </w:tblGrid>
      <w:tr w:rsidR="00BC6282" w14:paraId="18EE5131" w14:textId="77777777" w:rsidTr="0053337E">
        <w:tc>
          <w:tcPr>
            <w:tcW w:w="2552" w:type="dxa"/>
            <w:shd w:val="clear" w:color="auto" w:fill="F2F2F2"/>
          </w:tcPr>
          <w:p w14:paraId="637B9104" w14:textId="77777777" w:rsidR="00BC6282" w:rsidRPr="006B0A5E" w:rsidRDefault="00BC6282" w:rsidP="0053337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B0A5E">
              <w:rPr>
                <w:rFonts w:asciiTheme="majorHAnsi" w:hAnsiTheme="majorHAnsi" w:cstheme="majorHAnsi"/>
                <w:b/>
              </w:rPr>
              <w:t>INDICATORI</w:t>
            </w:r>
          </w:p>
        </w:tc>
        <w:tc>
          <w:tcPr>
            <w:tcW w:w="3118" w:type="dxa"/>
            <w:shd w:val="clear" w:color="auto" w:fill="F2F2F2"/>
          </w:tcPr>
          <w:p w14:paraId="16773EA4" w14:textId="77777777" w:rsidR="00BC6282" w:rsidRPr="006B0A5E" w:rsidRDefault="00BC6282" w:rsidP="0053337E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6B0A5E">
              <w:rPr>
                <w:rFonts w:asciiTheme="majorHAnsi" w:hAnsiTheme="majorHAnsi" w:cstheme="majorHAnsi"/>
                <w:b/>
              </w:rPr>
              <w:t>INIZIALE (D)</w:t>
            </w:r>
          </w:p>
        </w:tc>
        <w:tc>
          <w:tcPr>
            <w:tcW w:w="2977" w:type="dxa"/>
            <w:shd w:val="clear" w:color="auto" w:fill="F2F2F2"/>
          </w:tcPr>
          <w:p w14:paraId="77AADA8A" w14:textId="77777777" w:rsidR="00BC6282" w:rsidRPr="006B0A5E" w:rsidRDefault="00BC6282" w:rsidP="0053337E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6B0A5E">
              <w:rPr>
                <w:rFonts w:asciiTheme="majorHAnsi" w:hAnsiTheme="majorHAnsi" w:cstheme="majorHAnsi"/>
                <w:b/>
              </w:rPr>
              <w:t>BASE (C)</w:t>
            </w:r>
          </w:p>
        </w:tc>
        <w:tc>
          <w:tcPr>
            <w:tcW w:w="2977" w:type="dxa"/>
            <w:shd w:val="clear" w:color="auto" w:fill="F2F2F2"/>
          </w:tcPr>
          <w:p w14:paraId="708ECC7A" w14:textId="77777777" w:rsidR="00BC6282" w:rsidRPr="006B0A5E" w:rsidRDefault="00BC6282" w:rsidP="0053337E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6B0A5E">
              <w:rPr>
                <w:rFonts w:asciiTheme="majorHAnsi" w:hAnsiTheme="majorHAnsi" w:cstheme="majorHAnsi"/>
                <w:b/>
              </w:rPr>
              <w:t>INTERMEDIO (B)</w:t>
            </w:r>
          </w:p>
        </w:tc>
        <w:tc>
          <w:tcPr>
            <w:tcW w:w="2977" w:type="dxa"/>
            <w:shd w:val="clear" w:color="auto" w:fill="F2F2F2"/>
          </w:tcPr>
          <w:p w14:paraId="31475756" w14:textId="77777777" w:rsidR="00BC6282" w:rsidRPr="006B0A5E" w:rsidRDefault="00BC6282" w:rsidP="0053337E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6B0A5E">
              <w:rPr>
                <w:rFonts w:asciiTheme="majorHAnsi" w:hAnsiTheme="majorHAnsi" w:cstheme="majorHAnsi"/>
                <w:b/>
              </w:rPr>
              <w:t>AVANZATO (A)</w:t>
            </w:r>
          </w:p>
        </w:tc>
      </w:tr>
      <w:tr w:rsidR="00BC6282" w14:paraId="556BA0CA" w14:textId="77777777" w:rsidTr="0053337E">
        <w:trPr>
          <w:trHeight w:val="1681"/>
        </w:trPr>
        <w:tc>
          <w:tcPr>
            <w:tcW w:w="2552" w:type="dxa"/>
          </w:tcPr>
          <w:p w14:paraId="09AD7B34" w14:textId="77777777" w:rsidR="00BC6282" w:rsidRPr="006B0A5E" w:rsidRDefault="00BC6282" w:rsidP="0053337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b/>
                <w:sz w:val="18"/>
                <w:szCs w:val="18"/>
              </w:rPr>
              <w:t>1. Rubrica di processo</w:t>
            </w:r>
          </w:p>
          <w:p w14:paraId="5F5C286B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87895A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sz w:val="18"/>
                <w:szCs w:val="18"/>
              </w:rPr>
              <w:t>(valuta la competenza agita in situazione)</w:t>
            </w:r>
          </w:p>
        </w:tc>
        <w:tc>
          <w:tcPr>
            <w:tcW w:w="3118" w:type="dxa"/>
          </w:tcPr>
          <w:p w14:paraId="03AD44E6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sz w:val="18"/>
                <w:szCs w:val="18"/>
              </w:rPr>
              <w:t xml:space="preserve">Lo studente ha incontrato difficoltà nell’affrontare il compito di realtà ed è riuscito ad applicare le conoscenze e le abilità necessarie solo se aiutato dall’insegnante o da un pari. </w:t>
            </w:r>
          </w:p>
          <w:p w14:paraId="2938E121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2183F6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sz w:val="18"/>
                <w:szCs w:val="18"/>
              </w:rPr>
              <w:t>Lo studente è riuscito a svolgere in autonomia le parti più semplici del compito di realtà, mostrando di possedere conoscenze ed abilità essenziali e di saper applicare regole e procedure fondamentali</w:t>
            </w:r>
          </w:p>
        </w:tc>
        <w:tc>
          <w:tcPr>
            <w:tcW w:w="2977" w:type="dxa"/>
          </w:tcPr>
          <w:p w14:paraId="4ED02718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Lo studente ha mostrato di saper agire in maniera competente per risolvere la situazione problema, dimostrando di saper utilizzare le conoscenze e le abilità richieste</w:t>
            </w:r>
          </w:p>
          <w:p w14:paraId="22789C70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8162A91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sz w:val="18"/>
                <w:szCs w:val="18"/>
              </w:rPr>
              <w:t>Lo studente ha saputo agire in modo esperto, consapevole e originale nello svolgimento del compito di realtà, mostrando una sicura padronanza nell’uso delle conoscenze e delle abilità richieste</w:t>
            </w:r>
          </w:p>
        </w:tc>
      </w:tr>
      <w:tr w:rsidR="00BC6282" w14:paraId="36016CD5" w14:textId="77777777" w:rsidTr="0053337E">
        <w:trPr>
          <w:trHeight w:val="1394"/>
        </w:trPr>
        <w:tc>
          <w:tcPr>
            <w:tcW w:w="2552" w:type="dxa"/>
          </w:tcPr>
          <w:p w14:paraId="1D04545B" w14:textId="77777777" w:rsidR="00BC6282" w:rsidRPr="006B0A5E" w:rsidRDefault="00BC6282" w:rsidP="0053337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2. Rubrica di prodotto </w:t>
            </w:r>
          </w:p>
          <w:p w14:paraId="4A24DAE9" w14:textId="77777777" w:rsidR="00BC6282" w:rsidRPr="006B0A5E" w:rsidRDefault="00BC6282" w:rsidP="0053337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2EEEACC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sz w:val="18"/>
                <w:szCs w:val="18"/>
              </w:rPr>
              <w:t>(risultato dell’agire competente in termini di elaborato)</w:t>
            </w:r>
          </w:p>
        </w:tc>
        <w:tc>
          <w:tcPr>
            <w:tcW w:w="3118" w:type="dxa"/>
          </w:tcPr>
          <w:p w14:paraId="22B258E5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sz w:val="18"/>
                <w:szCs w:val="18"/>
              </w:rPr>
              <w:t>L’elaborato prodotto presenta varie imperfezioni, una struttura poco coerente e denota un basso livello di competenza da parte dell’alunno</w:t>
            </w:r>
          </w:p>
        </w:tc>
        <w:tc>
          <w:tcPr>
            <w:tcW w:w="2977" w:type="dxa"/>
          </w:tcPr>
          <w:p w14:paraId="2F09194B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sz w:val="18"/>
                <w:szCs w:val="18"/>
              </w:rPr>
              <w:t xml:space="preserve">L’elaborato prodotto risulta essere semplice, essenziale ed abbastanza corretto, perciò dimostra come l’alunno sia in grado di utilizzare le principali conoscenze e abilità richieste </w:t>
            </w:r>
          </w:p>
        </w:tc>
        <w:tc>
          <w:tcPr>
            <w:tcW w:w="2977" w:type="dxa"/>
          </w:tcPr>
          <w:p w14:paraId="0B1C2366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30j0zll" w:colFirst="0" w:colLast="0"/>
            <w:bookmarkEnd w:id="1"/>
            <w:r w:rsidRPr="006B0A5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L’elaborato prodotto risulta essere ben sviluppato ed in gran parte corretto, perciò dimostra come l’alunno abbia raggiunto un buon livello di padronanza della competenza richiesta</w:t>
            </w:r>
          </w:p>
        </w:tc>
        <w:tc>
          <w:tcPr>
            <w:tcW w:w="2977" w:type="dxa"/>
          </w:tcPr>
          <w:p w14:paraId="5186A8AA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sz w:val="18"/>
                <w:szCs w:val="18"/>
              </w:rPr>
              <w:t>L’elaborato prodotto risulta essere significativo ed originale, corretto e ben strutturato, perciò dimostra un’ottima padronanza della competenza richiesta da parte dell’alunno</w:t>
            </w:r>
          </w:p>
        </w:tc>
      </w:tr>
      <w:tr w:rsidR="00BC6282" w14:paraId="410C5C08" w14:textId="77777777" w:rsidTr="0053337E">
        <w:tc>
          <w:tcPr>
            <w:tcW w:w="2552" w:type="dxa"/>
          </w:tcPr>
          <w:p w14:paraId="6FB8F082" w14:textId="77777777" w:rsidR="00BC6282" w:rsidRPr="006B0A5E" w:rsidRDefault="00BC6282" w:rsidP="0053337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b/>
                <w:sz w:val="18"/>
                <w:szCs w:val="18"/>
              </w:rPr>
              <w:t>3. Rubrica di consapevolezza metacognitiva</w:t>
            </w:r>
          </w:p>
          <w:p w14:paraId="24EF8FDB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6E9C4D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sz w:val="18"/>
                <w:szCs w:val="18"/>
              </w:rPr>
              <w:t>(risultato della relazione individuale sull’</w:t>
            </w:r>
            <w:proofErr w:type="spellStart"/>
            <w:r w:rsidRPr="006B0A5E">
              <w:rPr>
                <w:rFonts w:asciiTheme="majorHAnsi" w:hAnsiTheme="majorHAnsi" w:cstheme="majorHAnsi"/>
                <w:sz w:val="18"/>
                <w:szCs w:val="18"/>
              </w:rPr>
              <w:t>UdA</w:t>
            </w:r>
            <w:proofErr w:type="spellEnd"/>
            <w:r w:rsidRPr="006B0A5E">
              <w:rPr>
                <w:rFonts w:asciiTheme="majorHAnsi" w:hAnsiTheme="majorHAnsi" w:cstheme="majorHAnsi"/>
                <w:sz w:val="18"/>
                <w:szCs w:val="18"/>
              </w:rPr>
              <w:t xml:space="preserve"> o dell’esposizione)</w:t>
            </w:r>
          </w:p>
          <w:p w14:paraId="4F6F0459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106A405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sz w:val="18"/>
                <w:szCs w:val="18"/>
              </w:rPr>
              <w:t>La relazione/esposizione mostra uno scarso livello di riflessione dell’alunno sulle attività svolte e sul proprio operato ed una ricostruzione/illustrazione approssimata ed imprecisa dei contenuti, delle fasi e degli obiettivi del percorso, con una proprietà di linguaggio da migliorare</w:t>
            </w:r>
          </w:p>
        </w:tc>
        <w:tc>
          <w:tcPr>
            <w:tcW w:w="2977" w:type="dxa"/>
          </w:tcPr>
          <w:p w14:paraId="26CF3DEB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sz w:val="18"/>
                <w:szCs w:val="18"/>
              </w:rPr>
              <w:t>La relazione/esposizione mostra un discreto livello di riflessione dell’alunno sulle attività svolte e sul proprio operato ed una ricostruzione semplice ed essenziale dei contenuti, delle fasi e degli obiettivi del percorso, con un uso basilare del linguaggio specifico</w:t>
            </w:r>
          </w:p>
        </w:tc>
        <w:tc>
          <w:tcPr>
            <w:tcW w:w="2977" w:type="dxa"/>
          </w:tcPr>
          <w:p w14:paraId="77871BA3" w14:textId="77777777" w:rsidR="00BC6282" w:rsidRPr="006B0A5E" w:rsidRDefault="00BC6282" w:rsidP="0053337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La relazione/esposizione denota una buona capacità di riflessione dell’alunno sulle attività svolte e sul proprio operato ed una ricostruzione precisa e abbastanza dettagliata dei contenuti, delle fasi e degli obiettivi del percorso, con un uso corretto del linguaggio specifico</w:t>
            </w:r>
          </w:p>
        </w:tc>
        <w:tc>
          <w:tcPr>
            <w:tcW w:w="2977" w:type="dxa"/>
          </w:tcPr>
          <w:p w14:paraId="153C300F" w14:textId="77777777" w:rsidR="00BC6282" w:rsidRPr="006B0A5E" w:rsidRDefault="00BC6282" w:rsidP="0053337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A5E">
              <w:rPr>
                <w:rFonts w:asciiTheme="majorHAnsi" w:hAnsiTheme="majorHAnsi" w:cstheme="majorHAnsi"/>
                <w:sz w:val="18"/>
                <w:szCs w:val="18"/>
              </w:rPr>
              <w:t>La relazione/esposizione denota un livello profondo di riflessione dell’alunno sulle attività svolte e sul proprio operato ed una ricostruzione completa, ragionata e approfondita delle fasi e degli obiettivi del percorso, con un uso costante e preciso del linguaggio specifico</w:t>
            </w:r>
          </w:p>
        </w:tc>
      </w:tr>
    </w:tbl>
    <w:p w14:paraId="12337BAC" w14:textId="77777777" w:rsidR="00BC6282" w:rsidRDefault="00BC6282" w:rsidP="00BC6282"/>
    <w:p w14:paraId="5C1C2403" w14:textId="77777777" w:rsidR="00BC6282" w:rsidRDefault="00BC6282" w:rsidP="00BC6282"/>
    <w:p w14:paraId="3E9E7F93" w14:textId="77777777" w:rsidR="00BC6282" w:rsidRDefault="00BC6282" w:rsidP="00BC6282">
      <w:pPr>
        <w:rPr>
          <w:rFonts w:asciiTheme="majorHAnsi" w:hAnsiTheme="majorHAnsi" w:cstheme="majorHAnsi"/>
          <w:b/>
          <w:sz w:val="24"/>
          <w:szCs w:val="24"/>
        </w:rPr>
      </w:pPr>
      <w:r w:rsidRPr="006B0A5E">
        <w:rPr>
          <w:rFonts w:asciiTheme="majorHAnsi" w:hAnsiTheme="majorHAnsi" w:cstheme="majorHAnsi"/>
          <w:b/>
          <w:sz w:val="24"/>
          <w:szCs w:val="24"/>
        </w:rPr>
        <w:t>SCHEDA VALUTAZIONE INDIVIDUALE COMPETENZE UDA</w:t>
      </w:r>
    </w:p>
    <w:p w14:paraId="6191073D" w14:textId="77777777" w:rsidR="00BC6282" w:rsidRPr="006B0A5E" w:rsidRDefault="00BC6282" w:rsidP="00BC6282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26"/>
        <w:gridCol w:w="2080"/>
        <w:gridCol w:w="1985"/>
        <w:gridCol w:w="1842"/>
        <w:gridCol w:w="1985"/>
      </w:tblGrid>
      <w:tr w:rsidR="00BC6282" w14:paraId="3BD9080E" w14:textId="77777777" w:rsidTr="0053337E">
        <w:tc>
          <w:tcPr>
            <w:tcW w:w="2026" w:type="dxa"/>
            <w:shd w:val="clear" w:color="auto" w:fill="D9D9D9" w:themeFill="background1" w:themeFillShade="D9"/>
          </w:tcPr>
          <w:p w14:paraId="13CF8B06" w14:textId="77777777" w:rsidR="00BC6282" w:rsidRPr="00BC6282" w:rsidRDefault="00BC6282" w:rsidP="005333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6282">
              <w:rPr>
                <w:rFonts w:asciiTheme="majorHAnsi" w:hAnsiTheme="majorHAnsi" w:cstheme="majorHAnsi"/>
                <w:b/>
                <w:sz w:val="24"/>
                <w:szCs w:val="24"/>
              </w:rPr>
              <w:t>DIMENSIONE</w:t>
            </w:r>
          </w:p>
          <w:p w14:paraId="1C15332F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C6282">
              <w:rPr>
                <w:rFonts w:asciiTheme="majorHAnsi" w:hAnsiTheme="majorHAnsi" w:cstheme="majorHAnsi"/>
                <w:b/>
                <w:sz w:val="24"/>
                <w:szCs w:val="24"/>
              </w:rPr>
              <w:t>COMPETENZA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745948EB" w14:textId="77777777" w:rsidR="00BC6282" w:rsidRPr="00BC6282" w:rsidRDefault="00BC6282" w:rsidP="005333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6282">
              <w:rPr>
                <w:rFonts w:asciiTheme="majorHAnsi" w:hAnsiTheme="majorHAnsi" w:cstheme="majorHAnsi"/>
                <w:b/>
                <w:sz w:val="24"/>
                <w:szCs w:val="24"/>
              </w:rPr>
              <w:t>NON ACQUISITA</w:t>
            </w:r>
          </w:p>
          <w:p w14:paraId="204F5E14" w14:textId="77777777" w:rsidR="00BC6282" w:rsidRPr="00BC6282" w:rsidRDefault="00BC6282" w:rsidP="005333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6282">
              <w:rPr>
                <w:rFonts w:asciiTheme="majorHAnsi" w:hAnsiTheme="majorHAnsi" w:cstheme="majorHAnsi"/>
                <w:b/>
                <w:sz w:val="24"/>
                <w:szCs w:val="24"/>
              </w:rPr>
              <w:t>NON VALUTABILE</w:t>
            </w:r>
            <w:r w:rsidRPr="00BC628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1FD8DEBD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C628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(D)</w:t>
            </w:r>
            <w:r w:rsidRPr="00BC628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Pr="00BC6282">
              <w:rPr>
                <w:rFonts w:asciiTheme="majorHAnsi" w:hAnsiTheme="majorHAnsi" w:cstheme="majorHAnsi"/>
                <w:sz w:val="24"/>
                <w:szCs w:val="24"/>
              </w:rPr>
              <w:t>&lt;4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DE5B859" w14:textId="77777777" w:rsidR="00BC6282" w:rsidRPr="00BC6282" w:rsidRDefault="00BC6282" w:rsidP="005333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628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BASE </w:t>
            </w:r>
          </w:p>
          <w:p w14:paraId="50DE174E" w14:textId="77777777" w:rsidR="00BC6282" w:rsidRPr="00BC6282" w:rsidRDefault="00BC6282" w:rsidP="005333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330F788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C628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(C)</w:t>
            </w:r>
            <w:r w:rsidRPr="00BC628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Pr="00BC6282">
              <w:rPr>
                <w:rFonts w:asciiTheme="majorHAnsi" w:hAnsiTheme="majorHAnsi" w:cstheme="majorHAnsi"/>
                <w:sz w:val="24"/>
                <w:szCs w:val="24"/>
              </w:rPr>
              <w:t>5-6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8950156" w14:textId="77777777" w:rsidR="00BC6282" w:rsidRPr="00BC6282" w:rsidRDefault="00BC6282" w:rsidP="005333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6282">
              <w:rPr>
                <w:rFonts w:asciiTheme="majorHAnsi" w:hAnsiTheme="majorHAnsi" w:cstheme="majorHAnsi"/>
                <w:b/>
                <w:sz w:val="24"/>
                <w:szCs w:val="24"/>
              </w:rPr>
              <w:t>ADEGUATA</w:t>
            </w:r>
          </w:p>
          <w:p w14:paraId="47610D7E" w14:textId="77777777" w:rsidR="00BC6282" w:rsidRPr="00BC6282" w:rsidRDefault="00BC6282" w:rsidP="005333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14F7F06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C628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(B)</w:t>
            </w:r>
            <w:r w:rsidRPr="00BC628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Pr="00BC6282">
              <w:rPr>
                <w:rFonts w:asciiTheme="majorHAnsi" w:hAnsiTheme="majorHAnsi" w:cstheme="majorHAnsi"/>
                <w:sz w:val="24"/>
                <w:szCs w:val="24"/>
              </w:rPr>
              <w:t>7-8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1C90ABC" w14:textId="77777777" w:rsidR="00BC6282" w:rsidRPr="00BC6282" w:rsidRDefault="00BC6282" w:rsidP="005333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628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AVANZAT</w:t>
            </w: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</w:t>
            </w:r>
          </w:p>
          <w:p w14:paraId="68AD8405" w14:textId="77777777" w:rsidR="00BC6282" w:rsidRPr="00BC6282" w:rsidRDefault="00BC6282" w:rsidP="005333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3AE96B8" w14:textId="77777777" w:rsidR="00BC6282" w:rsidRPr="00BC6282" w:rsidRDefault="00BC6282" w:rsidP="0053337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C6282">
              <w:rPr>
                <w:rFonts w:asciiTheme="majorHAnsi" w:hAnsiTheme="majorHAnsi" w:cstheme="majorHAnsi"/>
                <w:sz w:val="24"/>
                <w:szCs w:val="24"/>
              </w:rPr>
              <w:t xml:space="preserve"> 9-10</w:t>
            </w:r>
          </w:p>
        </w:tc>
      </w:tr>
      <w:tr w:rsidR="00BC6282" w14:paraId="1B616009" w14:textId="77777777" w:rsidTr="0053337E">
        <w:tc>
          <w:tcPr>
            <w:tcW w:w="2026" w:type="dxa"/>
            <w:shd w:val="clear" w:color="auto" w:fill="FBD4B4" w:themeFill="accent6" w:themeFillTint="66"/>
          </w:tcPr>
          <w:p w14:paraId="1016DA8E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C6282">
              <w:rPr>
                <w:rFonts w:asciiTheme="majorHAnsi" w:hAnsiTheme="majorHAnsi" w:cstheme="majorHAnsi"/>
                <w:sz w:val="24"/>
                <w:szCs w:val="24"/>
              </w:rPr>
              <w:t>PROCESSO</w:t>
            </w:r>
          </w:p>
        </w:tc>
        <w:tc>
          <w:tcPr>
            <w:tcW w:w="2080" w:type="dxa"/>
          </w:tcPr>
          <w:p w14:paraId="57CB286A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DA5881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821936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0E3057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6282" w14:paraId="14A17379" w14:textId="77777777" w:rsidTr="0053337E">
        <w:tc>
          <w:tcPr>
            <w:tcW w:w="2026" w:type="dxa"/>
            <w:shd w:val="clear" w:color="auto" w:fill="FBD4B4" w:themeFill="accent6" w:themeFillTint="66"/>
          </w:tcPr>
          <w:p w14:paraId="01ADF85D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C6282">
              <w:rPr>
                <w:rFonts w:asciiTheme="majorHAnsi" w:hAnsiTheme="majorHAnsi" w:cstheme="majorHAnsi"/>
                <w:sz w:val="24"/>
                <w:szCs w:val="24"/>
              </w:rPr>
              <w:t>PRODOTTO</w:t>
            </w:r>
          </w:p>
        </w:tc>
        <w:tc>
          <w:tcPr>
            <w:tcW w:w="2080" w:type="dxa"/>
          </w:tcPr>
          <w:p w14:paraId="0A1DB904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4F8EE5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29B9C1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C7F226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6282" w14:paraId="088CD0E2" w14:textId="77777777" w:rsidTr="0053337E">
        <w:tc>
          <w:tcPr>
            <w:tcW w:w="2026" w:type="dxa"/>
            <w:shd w:val="clear" w:color="auto" w:fill="FBD4B4" w:themeFill="accent6" w:themeFillTint="66"/>
          </w:tcPr>
          <w:p w14:paraId="10D7B05E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C6282">
              <w:rPr>
                <w:rFonts w:asciiTheme="majorHAnsi" w:hAnsiTheme="majorHAnsi" w:cstheme="majorHAnsi"/>
                <w:sz w:val="24"/>
                <w:szCs w:val="24"/>
              </w:rPr>
              <w:t>CONSAPEVOLEZZA</w:t>
            </w:r>
          </w:p>
        </w:tc>
        <w:tc>
          <w:tcPr>
            <w:tcW w:w="2080" w:type="dxa"/>
          </w:tcPr>
          <w:p w14:paraId="3D95BD99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9759F2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6257B5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CB7679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6282" w14:paraId="326D7D2A" w14:textId="77777777" w:rsidTr="0053337E">
        <w:tc>
          <w:tcPr>
            <w:tcW w:w="2026" w:type="dxa"/>
            <w:shd w:val="clear" w:color="auto" w:fill="FBD4B4" w:themeFill="accent6" w:themeFillTint="66"/>
          </w:tcPr>
          <w:p w14:paraId="1D36282C" w14:textId="77777777" w:rsidR="00BC6282" w:rsidRPr="00BC6282" w:rsidRDefault="00BC6282" w:rsidP="005333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628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VALUTAZIONE </w:t>
            </w:r>
          </w:p>
          <w:p w14:paraId="41AFF10F" w14:textId="77777777" w:rsidR="00BC6282" w:rsidRPr="00BC6282" w:rsidRDefault="00BC6282" w:rsidP="0053337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6282">
              <w:rPr>
                <w:rFonts w:asciiTheme="majorHAnsi" w:hAnsiTheme="majorHAnsi" w:cstheme="majorHAnsi"/>
                <w:b/>
                <w:sz w:val="24"/>
                <w:szCs w:val="24"/>
              </w:rPr>
              <w:t>SINTETICA</w:t>
            </w:r>
          </w:p>
        </w:tc>
        <w:tc>
          <w:tcPr>
            <w:tcW w:w="2080" w:type="dxa"/>
          </w:tcPr>
          <w:p w14:paraId="15BF9475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AF1555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D24CFF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E0BADC" w14:textId="77777777" w:rsidR="00BC6282" w:rsidRPr="00BC6282" w:rsidRDefault="00BC6282" w:rsidP="005333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D6775D2" w14:textId="77777777" w:rsidR="00BC6282" w:rsidRDefault="00BC6282" w:rsidP="00BC6282"/>
    <w:sectPr w:rsidR="00BC6282">
      <w:pgSz w:w="16838" w:h="11906" w:orient="landscape"/>
      <w:pgMar w:top="964" w:right="1134" w:bottom="964" w:left="96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Nova-Regular">
    <w:altName w:val="Cambria"/>
    <w:panose1 w:val="00000000000000000000"/>
    <w:charset w:val="00"/>
    <w:family w:val="roman"/>
    <w:notTrueType/>
    <w:pitch w:val="default"/>
  </w:font>
  <w:font w:name="ProximaNova-Bold">
    <w:altName w:val="Cambria"/>
    <w:panose1 w:val="00000000000000000000"/>
    <w:charset w:val="00"/>
    <w:family w:val="roman"/>
    <w:notTrueType/>
    <w:pitch w:val="default"/>
  </w:font>
  <w:font w:name="OldStandardTT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210"/>
    <w:multiLevelType w:val="multilevel"/>
    <w:tmpl w:val="5A26B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E063A0"/>
    <w:multiLevelType w:val="hybridMultilevel"/>
    <w:tmpl w:val="F9DE616E"/>
    <w:lvl w:ilvl="0" w:tplc="54D6FFF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77E3"/>
    <w:multiLevelType w:val="multilevel"/>
    <w:tmpl w:val="3E665E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F0A32"/>
    <w:multiLevelType w:val="multilevel"/>
    <w:tmpl w:val="9B8CE4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B1"/>
    <w:rsid w:val="00127AB3"/>
    <w:rsid w:val="00335CAB"/>
    <w:rsid w:val="003F25FB"/>
    <w:rsid w:val="0042143E"/>
    <w:rsid w:val="004A5AA3"/>
    <w:rsid w:val="005D23B1"/>
    <w:rsid w:val="006B0A5E"/>
    <w:rsid w:val="00756197"/>
    <w:rsid w:val="00795AFC"/>
    <w:rsid w:val="00854711"/>
    <w:rsid w:val="009003B2"/>
    <w:rsid w:val="00945E59"/>
    <w:rsid w:val="00BC6282"/>
    <w:rsid w:val="00E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AC88"/>
  <w15:docId w15:val="{5BE6B683-3A15-4AAA-80C8-9E96D6A9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59"/>
    <w:rsid w:val="006B0A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0A5E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fontstyle01">
    <w:name w:val="fontstyle01"/>
    <w:basedOn w:val="Carpredefinitoparagrafo"/>
    <w:rsid w:val="00BC6282"/>
    <w:rPr>
      <w:rFonts w:ascii="ProximaNova-Regular" w:hAnsi="ProximaNova-Regular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Carpredefinitoparagrafo"/>
    <w:rsid w:val="00BC6282"/>
    <w:rPr>
      <w:rFonts w:ascii="ProximaNova-Bold" w:hAnsi="ProximaNova-Bold" w:hint="default"/>
      <w:b/>
      <w:bCs/>
      <w:i w:val="0"/>
      <w:iCs w:val="0"/>
      <w:color w:val="000000"/>
      <w:sz w:val="34"/>
      <w:szCs w:val="34"/>
    </w:rPr>
  </w:style>
  <w:style w:type="character" w:customStyle="1" w:styleId="fontstyle31">
    <w:name w:val="fontstyle31"/>
    <w:basedOn w:val="Carpredefinitoparagrafo"/>
    <w:rsid w:val="00BC6282"/>
    <w:rPr>
      <w:rFonts w:ascii="OldStandardTT-Regular" w:hAnsi="OldStandardTT-Regular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4CE5-5D77-4E1C-934A-2496DB05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2023-04-29T08:53:00Z</dcterms:created>
  <dcterms:modified xsi:type="dcterms:W3CDTF">2023-04-29T09:11:00Z</dcterms:modified>
</cp:coreProperties>
</file>