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57609740"/>
    <w:p w:rsidR="00D91E03" w:rsidRPr="00304E93" w:rsidRDefault="00D91E03" w:rsidP="00D91E03">
      <w:pPr>
        <w:jc w:val="center"/>
        <w:rPr>
          <w:rFonts w:ascii="Arial" w:hAnsi="Arial" w:cs="Arial"/>
          <w:i/>
          <w:iCs/>
          <w:noProof/>
          <w:sz w:val="20"/>
          <w:szCs w:val="20"/>
        </w:rPr>
      </w:pPr>
      <w:r w:rsidRPr="00304E93">
        <w:rPr>
          <w:rFonts w:ascii="Arial" w:hAnsi="Arial"/>
          <w:noProof/>
          <w:sz w:val="20"/>
          <w:szCs w:val="20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682141449" r:id="rId5"/>
        </w:object>
      </w:r>
      <w:hyperlink r:id="rId6" w:history="1">
        <w:r w:rsidRPr="00200E09">
          <w:rPr>
            <w:rFonts w:ascii="Arial" w:hAnsi="Arial" w:cs="Arial"/>
            <w:noProof/>
            <w:color w:val="0000FF"/>
            <w:u w:val="single"/>
          </w:rPr>
          <w:t>www.ipsiacernusco.edu.it</w:t>
        </w:r>
      </w:hyperlink>
      <w:r w:rsidRPr="00304E93">
        <w:rPr>
          <w:rFonts w:ascii="Arial" w:hAnsi="Arial"/>
          <w:noProof/>
          <w:sz w:val="20"/>
          <w:szCs w:val="20"/>
        </w:rPr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682141450" r:id="rId7"/>
        </w:object>
      </w:r>
    </w:p>
    <w:p w:rsidR="00D91E03" w:rsidRPr="00304E93" w:rsidRDefault="00D91E03" w:rsidP="00D91E03">
      <w:pPr>
        <w:jc w:val="center"/>
        <w:rPr>
          <w:rFonts w:ascii="Verdana" w:hAnsi="Verdana"/>
          <w:i/>
          <w:iCs/>
          <w:noProof/>
          <w:sz w:val="18"/>
          <w:szCs w:val="18"/>
        </w:rPr>
      </w:pPr>
      <w:r w:rsidRPr="00304E93">
        <w:rPr>
          <w:rFonts w:ascii="Verdana" w:hAnsi="Verdana"/>
          <w:b/>
          <w:bCs/>
          <w:noProof/>
          <w:sz w:val="18"/>
          <w:szCs w:val="18"/>
        </w:rPr>
        <w:t xml:space="preserve"> I</w:t>
      </w:r>
      <w:r w:rsidRPr="00304E93">
        <w:rPr>
          <w:rFonts w:ascii="Verdana" w:hAnsi="Verdana"/>
          <w:noProof/>
          <w:sz w:val="18"/>
          <w:szCs w:val="18"/>
        </w:rPr>
        <w:t xml:space="preserve">STITUTO </w:t>
      </w:r>
      <w:r w:rsidRPr="00304E93">
        <w:rPr>
          <w:rFonts w:ascii="Verdana" w:hAnsi="Verdana"/>
          <w:b/>
          <w:bCs/>
          <w:noProof/>
          <w:sz w:val="18"/>
          <w:szCs w:val="18"/>
        </w:rPr>
        <w:t>P</w:t>
      </w:r>
      <w:r w:rsidRPr="00304E93">
        <w:rPr>
          <w:rFonts w:ascii="Verdana" w:hAnsi="Verdana"/>
          <w:noProof/>
          <w:sz w:val="18"/>
          <w:szCs w:val="18"/>
        </w:rPr>
        <w:t xml:space="preserve">ROFESSIONALE DI </w:t>
      </w:r>
      <w:r w:rsidRPr="00304E93">
        <w:rPr>
          <w:rFonts w:ascii="Verdana" w:hAnsi="Verdana"/>
          <w:b/>
          <w:bCs/>
          <w:noProof/>
          <w:sz w:val="18"/>
          <w:szCs w:val="18"/>
        </w:rPr>
        <w:t>S</w:t>
      </w:r>
      <w:r w:rsidRPr="00304E93">
        <w:rPr>
          <w:rFonts w:ascii="Verdana" w:hAnsi="Verdana"/>
          <w:noProof/>
          <w:sz w:val="18"/>
          <w:szCs w:val="18"/>
        </w:rPr>
        <w:t>TATO PER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I</w:t>
      </w:r>
      <w:r w:rsidRPr="00304E93">
        <w:rPr>
          <w:rFonts w:ascii="Verdana" w:hAnsi="Verdana"/>
          <w:noProof/>
          <w:sz w:val="18"/>
          <w:szCs w:val="18"/>
        </w:rPr>
        <w:t>NDUSTRIA E L’</w:t>
      </w:r>
      <w:r w:rsidRPr="00304E93">
        <w:rPr>
          <w:rFonts w:ascii="Verdana" w:hAnsi="Verdana"/>
          <w:b/>
          <w:bCs/>
          <w:noProof/>
          <w:sz w:val="18"/>
          <w:szCs w:val="18"/>
        </w:rPr>
        <w:t>A</w:t>
      </w:r>
      <w:r w:rsidRPr="00304E93">
        <w:rPr>
          <w:rFonts w:ascii="Verdana" w:hAnsi="Verdana"/>
          <w:noProof/>
          <w:sz w:val="18"/>
          <w:szCs w:val="18"/>
        </w:rPr>
        <w:t>RTIGIANATO</w:t>
      </w:r>
    </w:p>
    <w:bookmarkEnd w:id="0"/>
    <w:p w:rsidR="00D91E03" w:rsidRPr="00AB546F" w:rsidRDefault="00D91E03" w:rsidP="00D91E03">
      <w:pPr>
        <w:pStyle w:val="Rientrocorpodeltesto"/>
        <w:ind w:left="0"/>
        <w:rPr>
          <w:rFonts w:asciiTheme="minorHAnsi" w:hAnsiTheme="minorHAnsi" w:cstheme="minorHAnsi"/>
        </w:rPr>
      </w:pPr>
    </w:p>
    <w:p w:rsidR="00D91E03" w:rsidRDefault="00D91E03" w:rsidP="00915DA8">
      <w:pPr>
        <w:pStyle w:val="Rientrocorpodeltesto"/>
        <w:spacing w:after="0"/>
        <w:ind w:left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>Cernusco s/N, 11 giugno 2021</w:t>
      </w:r>
    </w:p>
    <w:p w:rsidR="00200E09" w:rsidRPr="00200E09" w:rsidRDefault="00200E09" w:rsidP="00915DA8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D91E03" w:rsidRPr="00915DA8" w:rsidRDefault="00D91E03" w:rsidP="00915DA8">
      <w:pPr>
        <w:pStyle w:val="Rientrocorpodeltesto"/>
        <w:spacing w:after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  <w:t>Spett. sigg.ri</w:t>
      </w:r>
    </w:p>
    <w:p w:rsidR="00D91E03" w:rsidRPr="00915DA8" w:rsidRDefault="00D91E03" w:rsidP="00915DA8">
      <w:pPr>
        <w:pStyle w:val="Rientrocorpodeltesto"/>
        <w:spacing w:after="0"/>
        <w:ind w:left="4531" w:firstLine="425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 xml:space="preserve">student*/genitori </w:t>
      </w:r>
    </w:p>
    <w:p w:rsidR="00D91E03" w:rsidRPr="00915DA8" w:rsidRDefault="00D91E03" w:rsidP="00915DA8">
      <w:pPr>
        <w:pStyle w:val="Rientrocorpodeltesto"/>
        <w:spacing w:after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 xml:space="preserve">                                                                                      …………………….…………………………….- classe………</w:t>
      </w:r>
    </w:p>
    <w:p w:rsidR="00D91E03" w:rsidRPr="00915DA8" w:rsidRDefault="00D91E03" w:rsidP="00915DA8">
      <w:pPr>
        <w:pStyle w:val="Rientrocorpodeltesto"/>
        <w:ind w:left="5664"/>
        <w:jc w:val="both"/>
        <w:rPr>
          <w:rFonts w:asciiTheme="minorHAnsi" w:hAnsiTheme="minorHAnsi" w:cstheme="minorHAnsi"/>
        </w:rPr>
      </w:pPr>
    </w:p>
    <w:p w:rsidR="001E2B9A" w:rsidRPr="00915DA8" w:rsidRDefault="001E2B9A" w:rsidP="00915DA8">
      <w:pPr>
        <w:pStyle w:val="Rientrocorpodeltesto"/>
        <w:ind w:left="0"/>
        <w:jc w:val="both"/>
        <w:rPr>
          <w:rFonts w:asciiTheme="minorHAnsi" w:hAnsiTheme="minorHAnsi" w:cstheme="minorHAnsi"/>
          <w:b/>
        </w:rPr>
      </w:pPr>
      <w:r w:rsidRPr="00915DA8">
        <w:rPr>
          <w:rFonts w:asciiTheme="minorHAnsi" w:hAnsiTheme="minorHAnsi" w:cstheme="minorHAnsi"/>
          <w:b/>
        </w:rPr>
        <w:t>Oggetto:  non ammissione allo scrutinio</w:t>
      </w:r>
    </w:p>
    <w:p w:rsidR="00200E09" w:rsidRDefault="00200E09" w:rsidP="00915DA8">
      <w:pPr>
        <w:pStyle w:val="Rientrocorpodeltesto"/>
        <w:ind w:left="0"/>
        <w:jc w:val="both"/>
        <w:rPr>
          <w:rFonts w:asciiTheme="minorHAnsi" w:hAnsiTheme="minorHAnsi" w:cstheme="minorHAnsi"/>
        </w:rPr>
      </w:pPr>
    </w:p>
    <w:p w:rsidR="00915DA8" w:rsidRPr="00915DA8" w:rsidRDefault="001E2B9A" w:rsidP="00915DA8">
      <w:pPr>
        <w:pStyle w:val="Rientrocorpodeltesto"/>
        <w:ind w:left="0"/>
        <w:jc w:val="both"/>
        <w:rPr>
          <w:rFonts w:asciiTheme="minorHAnsi" w:hAnsiTheme="minorHAnsi" w:cstheme="minorHAnsi"/>
          <w:color w:val="494949"/>
        </w:rPr>
      </w:pPr>
      <w:r w:rsidRPr="00915DA8">
        <w:rPr>
          <w:rFonts w:asciiTheme="minorHAnsi" w:hAnsiTheme="minorHAnsi" w:cstheme="minorHAnsi"/>
        </w:rPr>
        <w:t xml:space="preserve">Il Consiglio di classe……. ha deliberato nei riguardi </w:t>
      </w:r>
      <w:r w:rsidR="00D91E03" w:rsidRPr="00915DA8">
        <w:rPr>
          <w:rFonts w:asciiTheme="minorHAnsi" w:hAnsiTheme="minorHAnsi" w:cstheme="minorHAnsi"/>
        </w:rPr>
        <w:t>dello/a studente/ssa</w:t>
      </w:r>
      <w:r w:rsidRPr="00915DA8">
        <w:rPr>
          <w:rFonts w:asciiTheme="minorHAnsi" w:hAnsiTheme="minorHAnsi" w:cstheme="minorHAnsi"/>
          <w:b/>
        </w:rPr>
        <w:t>la non ammissione allo scrutinio</w:t>
      </w:r>
      <w:r w:rsidRPr="00915DA8">
        <w:rPr>
          <w:rFonts w:asciiTheme="minorHAnsi" w:hAnsiTheme="minorHAnsi" w:cstheme="minorHAnsi"/>
        </w:rPr>
        <w:t xml:space="preserve">, </w:t>
      </w:r>
      <w:r w:rsidR="00D91E03" w:rsidRPr="00915DA8">
        <w:rPr>
          <w:rFonts w:asciiTheme="minorHAnsi" w:hAnsiTheme="minorHAnsi" w:cstheme="minorHAnsi"/>
        </w:rPr>
        <w:t>a causa dell’elevat</w:t>
      </w:r>
      <w:r w:rsidR="00915DA8" w:rsidRPr="00915DA8">
        <w:rPr>
          <w:rFonts w:asciiTheme="minorHAnsi" w:hAnsiTheme="minorHAnsi" w:cstheme="minorHAnsi"/>
        </w:rPr>
        <w:t>o</w:t>
      </w:r>
      <w:r w:rsidR="00D91E03" w:rsidRPr="00915DA8">
        <w:rPr>
          <w:rFonts w:asciiTheme="minorHAnsi" w:hAnsiTheme="minorHAnsi" w:cstheme="minorHAnsi"/>
        </w:rPr>
        <w:t xml:space="preserve"> numero di assenze e del conseguente mancato raggiungimento del limite </w:t>
      </w:r>
      <w:r w:rsidR="00EC35A3" w:rsidRPr="00915DA8">
        <w:rPr>
          <w:rFonts w:asciiTheme="minorHAnsi" w:hAnsiTheme="minorHAnsi" w:cstheme="minorHAnsi"/>
        </w:rPr>
        <w:t>minimo di frequenza fissato dal</w:t>
      </w:r>
      <w:r w:rsidR="001566BE" w:rsidRPr="00915DA8">
        <w:rPr>
          <w:rFonts w:asciiTheme="minorHAnsi" w:hAnsiTheme="minorHAnsi" w:cstheme="minorHAnsi"/>
        </w:rPr>
        <w:t xml:space="preserve">l’ </w:t>
      </w:r>
      <w:r w:rsidR="001566BE" w:rsidRPr="00915DA8">
        <w:rPr>
          <w:rFonts w:asciiTheme="minorHAnsi" w:hAnsiTheme="minorHAnsi" w:cstheme="minorHAnsi"/>
          <w:color w:val="494949"/>
        </w:rPr>
        <w:t>articolo 14, comma 7, del DPR 22 giugno 2009, n. 122</w:t>
      </w:r>
      <w:r w:rsidR="00915DA8" w:rsidRPr="00915DA8">
        <w:rPr>
          <w:rFonts w:asciiTheme="minorHAnsi" w:hAnsiTheme="minorHAnsi" w:cstheme="minorHAnsi"/>
          <w:color w:val="494949"/>
        </w:rPr>
        <w:t>.</w:t>
      </w:r>
    </w:p>
    <w:p w:rsidR="00915DA8" w:rsidRPr="00915DA8" w:rsidRDefault="001566BE" w:rsidP="00915DA8">
      <w:pPr>
        <w:pStyle w:val="Rientrocorpodeltesto"/>
        <w:ind w:left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  <w:color w:val="494949"/>
        </w:rPr>
        <w:t>L</w:t>
      </w:r>
      <w:r w:rsidR="00D91E03" w:rsidRPr="00915DA8">
        <w:rPr>
          <w:rFonts w:asciiTheme="minorHAnsi" w:hAnsiTheme="minorHAnsi" w:cstheme="minorHAnsi"/>
          <w:color w:val="494949"/>
        </w:rPr>
        <w:t>e ore di assenza, documentate sul Registro elettronico</w:t>
      </w:r>
      <w:r w:rsidR="00915DA8" w:rsidRPr="00915DA8">
        <w:rPr>
          <w:rFonts w:asciiTheme="minorHAnsi" w:hAnsiTheme="minorHAnsi" w:cstheme="minorHAnsi"/>
          <w:color w:val="494949"/>
        </w:rPr>
        <w:t>,</w:t>
      </w:r>
      <w:r w:rsidR="00D91E03" w:rsidRPr="00915DA8">
        <w:rPr>
          <w:rFonts w:asciiTheme="minorHAnsi" w:hAnsiTheme="minorHAnsi" w:cstheme="minorHAnsi"/>
          <w:color w:val="494949"/>
        </w:rPr>
        <w:t xml:space="preserve"> risultano infatti </w:t>
      </w:r>
      <w:r w:rsidR="00915DA8" w:rsidRPr="00915DA8">
        <w:rPr>
          <w:rFonts w:asciiTheme="minorHAnsi" w:hAnsiTheme="minorHAnsi" w:cstheme="minorHAnsi"/>
          <w:color w:val="494949"/>
        </w:rPr>
        <w:t xml:space="preserve">in numero </w:t>
      </w:r>
      <w:r w:rsidR="00D91E03" w:rsidRPr="00915DA8">
        <w:rPr>
          <w:rFonts w:asciiTheme="minorHAnsi" w:hAnsiTheme="minorHAnsi" w:cstheme="minorHAnsi"/>
          <w:color w:val="494949"/>
        </w:rPr>
        <w:t>ben superior</w:t>
      </w:r>
      <w:r w:rsidR="00915DA8" w:rsidRPr="00915DA8">
        <w:rPr>
          <w:rFonts w:asciiTheme="minorHAnsi" w:hAnsiTheme="minorHAnsi" w:cstheme="minorHAnsi"/>
          <w:color w:val="494949"/>
        </w:rPr>
        <w:t>e</w:t>
      </w:r>
      <w:r w:rsidR="00D91E03" w:rsidRPr="00915DA8">
        <w:rPr>
          <w:rFonts w:asciiTheme="minorHAnsi" w:hAnsiTheme="minorHAnsi" w:cstheme="minorHAnsi"/>
          <w:color w:val="494949"/>
        </w:rPr>
        <w:t xml:space="preserve"> al limite di 264</w:t>
      </w:r>
      <w:r w:rsidR="00915DA8" w:rsidRPr="00915DA8">
        <w:rPr>
          <w:rFonts w:asciiTheme="minorHAnsi" w:hAnsiTheme="minorHAnsi" w:cstheme="minorHAnsi"/>
          <w:color w:val="494949"/>
        </w:rPr>
        <w:t>, corrispondenti ai</w:t>
      </w:r>
      <w:r w:rsidR="00915DA8" w:rsidRPr="00915DA8">
        <w:rPr>
          <w:rFonts w:asciiTheme="minorHAnsi" w:hAnsiTheme="minorHAnsi" w:cstheme="minorHAnsi"/>
        </w:rPr>
        <w:t xml:space="preserve"> tre quarti dell’orario scolastico di 1056 ore annuali (che di fatto sono state effettuate in numero minore).</w:t>
      </w:r>
    </w:p>
    <w:p w:rsidR="00D91E03" w:rsidRPr="00915DA8" w:rsidRDefault="00D91E03" w:rsidP="00915DA8">
      <w:pPr>
        <w:spacing w:before="144"/>
        <w:jc w:val="both"/>
        <w:rPr>
          <w:rFonts w:asciiTheme="minorHAnsi" w:hAnsiTheme="minorHAnsi" w:cstheme="minorHAnsi"/>
          <w:color w:val="494949"/>
        </w:rPr>
      </w:pPr>
      <w:r w:rsidRPr="00915DA8">
        <w:rPr>
          <w:rFonts w:asciiTheme="minorHAnsi" w:hAnsiTheme="minorHAnsi" w:cstheme="minorHAnsi"/>
        </w:rPr>
        <w:t xml:space="preserve">Si ricorda che ai sensi della legge 26 febbraio 2021, n. 21, gli apprendimenti e le attività svolte in modalità DAD sono considerati alla stregua delle attività svolte in presenza. </w:t>
      </w:r>
    </w:p>
    <w:p w:rsidR="00915DA8" w:rsidRPr="00200E09" w:rsidRDefault="00915DA8" w:rsidP="00915DA8">
      <w:pPr>
        <w:jc w:val="both"/>
        <w:rPr>
          <w:rFonts w:asciiTheme="minorHAnsi" w:hAnsiTheme="minorHAnsi" w:cstheme="minorHAnsi"/>
          <w:color w:val="494949"/>
          <w:sz w:val="16"/>
          <w:szCs w:val="16"/>
        </w:rPr>
      </w:pPr>
    </w:p>
    <w:p w:rsidR="00B35E53" w:rsidRPr="00915DA8" w:rsidRDefault="00915DA8" w:rsidP="00915DA8">
      <w:pPr>
        <w:jc w:val="both"/>
        <w:rPr>
          <w:rFonts w:asciiTheme="minorHAnsi" w:hAnsiTheme="minorHAnsi" w:cstheme="minorHAnsi"/>
          <w:color w:val="494949"/>
        </w:rPr>
      </w:pPr>
      <w:r w:rsidRPr="00915DA8">
        <w:rPr>
          <w:rFonts w:asciiTheme="minorHAnsi" w:hAnsiTheme="minorHAnsi" w:cstheme="minorHAnsi"/>
          <w:i/>
          <w:color w:val="494949"/>
        </w:rPr>
        <w:t>Il Consiglio di classe</w:t>
      </w:r>
      <w:r w:rsidR="00B35E53" w:rsidRPr="00915DA8">
        <w:rPr>
          <w:rFonts w:asciiTheme="minorHAnsi" w:hAnsiTheme="minorHAnsi" w:cstheme="minorHAnsi"/>
          <w:color w:val="494949"/>
        </w:rPr>
        <w:t xml:space="preserve"> ha peraltro a più riprese </w:t>
      </w:r>
      <w:r w:rsidR="00200E09">
        <w:rPr>
          <w:rFonts w:asciiTheme="minorHAnsi" w:hAnsiTheme="minorHAnsi" w:cstheme="minorHAnsi"/>
          <w:color w:val="494949"/>
        </w:rPr>
        <w:t xml:space="preserve">(mesi di gennaio e marzo) </w:t>
      </w:r>
      <w:r w:rsidR="00B35E53" w:rsidRPr="00915DA8">
        <w:rPr>
          <w:rFonts w:asciiTheme="minorHAnsi" w:hAnsiTheme="minorHAnsi" w:cstheme="minorHAnsi"/>
          <w:color w:val="494949"/>
        </w:rPr>
        <w:t>segnalato alla famiglia l’anomalia della situazione e l’esito che ne avrebbe potuto conseguire.</w:t>
      </w:r>
    </w:p>
    <w:p w:rsidR="001566BE" w:rsidRPr="00200E09" w:rsidRDefault="001566BE" w:rsidP="00915DA8">
      <w:pPr>
        <w:jc w:val="both"/>
        <w:rPr>
          <w:rFonts w:asciiTheme="minorHAnsi" w:hAnsiTheme="minorHAnsi" w:cstheme="minorHAnsi"/>
          <w:color w:val="494949"/>
          <w:sz w:val="16"/>
          <w:szCs w:val="16"/>
        </w:rPr>
      </w:pPr>
    </w:p>
    <w:p w:rsidR="00915DA8" w:rsidRPr="00915DA8" w:rsidRDefault="001E2B9A" w:rsidP="00915DA8">
      <w:pPr>
        <w:jc w:val="both"/>
        <w:rPr>
          <w:rFonts w:asciiTheme="minorHAnsi" w:hAnsiTheme="minorHAnsi" w:cstheme="minorHAnsi"/>
          <w:color w:val="494949"/>
        </w:rPr>
      </w:pPr>
      <w:r w:rsidRPr="00915DA8">
        <w:rPr>
          <w:rFonts w:asciiTheme="minorHAnsi" w:hAnsiTheme="minorHAnsi" w:cstheme="minorHAnsi"/>
          <w:color w:val="494949"/>
        </w:rPr>
        <w:t>Considerati l’articolo 14, comma 7, del DPR 22 giugno 2009, n. 122</w:t>
      </w:r>
      <w:r w:rsidR="00915DA8" w:rsidRPr="00915DA8">
        <w:rPr>
          <w:rFonts w:asciiTheme="minorHAnsi" w:hAnsiTheme="minorHAnsi" w:cstheme="minorHAnsi"/>
          <w:color w:val="494949"/>
        </w:rPr>
        <w:t>;</w:t>
      </w:r>
      <w:r w:rsidRPr="00915DA8">
        <w:rPr>
          <w:rFonts w:asciiTheme="minorHAnsi" w:hAnsiTheme="minorHAnsi" w:cstheme="minorHAnsi"/>
          <w:color w:val="494949"/>
        </w:rPr>
        <w:t>la  C.M. n. 20 del 4.03.2011</w:t>
      </w:r>
      <w:r w:rsidR="00915DA8" w:rsidRPr="00915DA8">
        <w:rPr>
          <w:rFonts w:asciiTheme="minorHAnsi" w:hAnsiTheme="minorHAnsi" w:cstheme="minorHAnsi"/>
          <w:color w:val="494949"/>
        </w:rPr>
        <w:t xml:space="preserve"> e n.699 del 6.5.2021, non si rinvengono </w:t>
      </w:r>
      <w:r w:rsidR="00B35E53" w:rsidRPr="00915DA8">
        <w:rPr>
          <w:rFonts w:asciiTheme="minorHAnsi" w:hAnsiTheme="minorHAnsi" w:cstheme="minorHAnsi"/>
          <w:color w:val="494949"/>
        </w:rPr>
        <w:t xml:space="preserve">validi elementi </w:t>
      </w:r>
      <w:r w:rsidRPr="00915DA8">
        <w:rPr>
          <w:rFonts w:asciiTheme="minorHAnsi" w:hAnsiTheme="minorHAnsi" w:cstheme="minorHAnsi"/>
          <w:color w:val="494949"/>
        </w:rPr>
        <w:t>che legittimino</w:t>
      </w:r>
      <w:r w:rsidR="00915DA8" w:rsidRPr="00915DA8">
        <w:rPr>
          <w:rFonts w:asciiTheme="minorHAnsi" w:hAnsiTheme="minorHAnsi" w:cstheme="minorHAnsi"/>
          <w:color w:val="494949"/>
        </w:rPr>
        <w:t>,</w:t>
      </w:r>
      <w:r w:rsidR="00915DA8" w:rsidRPr="00915DA8">
        <w:rPr>
          <w:rFonts w:asciiTheme="minorHAnsi" w:hAnsiTheme="minorHAnsi" w:cstheme="minorHAnsi"/>
        </w:rPr>
        <w:t>per casi eccezionali, motivate e straordinarie deroghe rispetto al requisito di frequenza, neppure con riferimento alle specifiche situazioni dovute all’emergenza pandemica.</w:t>
      </w:r>
    </w:p>
    <w:p w:rsidR="00EC35A3" w:rsidRPr="00915DA8" w:rsidRDefault="00EC35A3" w:rsidP="00915DA8">
      <w:pPr>
        <w:pStyle w:val="Paragrafoelenco"/>
        <w:spacing w:before="144" w:after="288" w:line="240" w:lineRule="auto"/>
        <w:ind w:left="0"/>
        <w:jc w:val="both"/>
        <w:rPr>
          <w:rFonts w:asciiTheme="minorHAnsi" w:eastAsia="Times New Roman" w:hAnsiTheme="minorHAnsi" w:cstheme="minorHAnsi"/>
          <w:color w:val="494949"/>
          <w:sz w:val="24"/>
          <w:szCs w:val="24"/>
          <w:lang w:eastAsia="it-IT"/>
        </w:rPr>
      </w:pPr>
      <w:r w:rsidRPr="00915DA8">
        <w:rPr>
          <w:rFonts w:asciiTheme="minorHAnsi" w:eastAsia="Times New Roman" w:hAnsiTheme="minorHAnsi" w:cstheme="minorHAnsi"/>
          <w:color w:val="494949"/>
          <w:sz w:val="24"/>
          <w:szCs w:val="24"/>
          <w:lang w:eastAsia="it-IT"/>
        </w:rPr>
        <w:t xml:space="preserve">                                                       Oppure</w:t>
      </w:r>
    </w:p>
    <w:p w:rsidR="001566BE" w:rsidRPr="00915DA8" w:rsidRDefault="001566BE" w:rsidP="00915DA8">
      <w:pPr>
        <w:pStyle w:val="Paragrafoelenco"/>
        <w:spacing w:before="144" w:after="288" w:line="240" w:lineRule="auto"/>
        <w:ind w:left="0"/>
        <w:jc w:val="both"/>
        <w:rPr>
          <w:rFonts w:asciiTheme="minorHAnsi" w:eastAsia="Times New Roman" w:hAnsiTheme="minorHAnsi" w:cstheme="minorHAnsi"/>
          <w:color w:val="494949"/>
          <w:sz w:val="24"/>
          <w:szCs w:val="24"/>
          <w:lang w:eastAsia="it-IT"/>
        </w:rPr>
      </w:pPr>
    </w:p>
    <w:p w:rsidR="00EC35A3" w:rsidRPr="00915DA8" w:rsidRDefault="00EC35A3" w:rsidP="00915DA8">
      <w:pPr>
        <w:pStyle w:val="Paragrafoelenco"/>
        <w:spacing w:before="144" w:after="288" w:line="240" w:lineRule="auto"/>
        <w:ind w:left="0"/>
        <w:jc w:val="both"/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</w:pPr>
      <w:r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Pur essendo stati prodotti elementi che potrebbero legittimare la deroga al limite minimo di frequenza dell’attività didattica, la numerosità delle assenze è stata </w:t>
      </w:r>
      <w:r w:rsidR="001566BE"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tuttavia </w:t>
      </w:r>
      <w:r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tale da </w:t>
      </w:r>
      <w:r w:rsidR="001E2B9A"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non </w:t>
      </w:r>
      <w:r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 xml:space="preserve">rendere disponibili </w:t>
      </w:r>
      <w:r w:rsidR="001E2B9A"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>utili e bastevoli elementi di valutazione in ordine al comportamento e al rendimento dell’ alunno</w:t>
      </w:r>
      <w:r w:rsidR="001566BE" w:rsidRPr="00915DA8">
        <w:rPr>
          <w:rFonts w:asciiTheme="minorHAnsi" w:eastAsia="Times New Roman" w:hAnsiTheme="minorHAnsi" w:cstheme="minorHAnsi"/>
          <w:i/>
          <w:color w:val="494949"/>
          <w:sz w:val="24"/>
          <w:szCs w:val="24"/>
          <w:lang w:eastAsia="it-IT"/>
        </w:rPr>
        <w:t>, in applicazione del disposto di cui all’</w:t>
      </w:r>
      <w:r w:rsidR="001566BE" w:rsidRPr="00915DA8">
        <w:rPr>
          <w:rFonts w:asciiTheme="minorHAnsi" w:hAnsiTheme="minorHAnsi" w:cstheme="minorHAnsi"/>
          <w:i/>
          <w:color w:val="494949"/>
          <w:sz w:val="24"/>
          <w:szCs w:val="24"/>
        </w:rPr>
        <w:t xml:space="preserve">articolo 14, comma 7, del DPR 22 giugno 2009, n. 122, </w:t>
      </w:r>
    </w:p>
    <w:p w:rsidR="001E2B9A" w:rsidRPr="00915DA8" w:rsidRDefault="001E2B9A" w:rsidP="00915DA8">
      <w:pPr>
        <w:pStyle w:val="Rientrocorpodeltesto"/>
        <w:spacing w:before="240"/>
        <w:ind w:left="0"/>
        <w:jc w:val="both"/>
        <w:rPr>
          <w:rFonts w:asciiTheme="minorHAnsi" w:hAnsiTheme="minorHAnsi" w:cstheme="minorHAnsi"/>
          <w:b/>
        </w:rPr>
      </w:pPr>
      <w:r w:rsidRPr="00915DA8">
        <w:rPr>
          <w:rFonts w:asciiTheme="minorHAnsi" w:hAnsiTheme="minorHAnsi" w:cstheme="minorHAnsi"/>
          <w:b/>
        </w:rPr>
        <w:t>Lo</w:t>
      </w:r>
      <w:r w:rsidR="00200E09">
        <w:rPr>
          <w:rFonts w:asciiTheme="minorHAnsi" w:hAnsiTheme="minorHAnsi" w:cstheme="minorHAnsi"/>
          <w:b/>
        </w:rPr>
        <w:t>/a</w:t>
      </w:r>
      <w:r w:rsidRPr="00915DA8">
        <w:rPr>
          <w:rFonts w:asciiTheme="minorHAnsi" w:hAnsiTheme="minorHAnsi" w:cstheme="minorHAnsi"/>
          <w:b/>
        </w:rPr>
        <w:t xml:space="preserve"> studente</w:t>
      </w:r>
      <w:r w:rsidR="00200E09">
        <w:rPr>
          <w:rFonts w:asciiTheme="minorHAnsi" w:hAnsiTheme="minorHAnsi" w:cstheme="minorHAnsi"/>
          <w:b/>
        </w:rPr>
        <w:t xml:space="preserve">/ssanon è quindi ammesso/a alla classe successiva, e </w:t>
      </w:r>
      <w:r w:rsidRPr="00915DA8">
        <w:rPr>
          <w:rFonts w:asciiTheme="minorHAnsi" w:hAnsiTheme="minorHAnsi" w:cstheme="minorHAnsi"/>
          <w:b/>
        </w:rPr>
        <w:t>sarà quindi iscritto</w:t>
      </w:r>
      <w:r w:rsidR="00200E09">
        <w:rPr>
          <w:rFonts w:asciiTheme="minorHAnsi" w:hAnsiTheme="minorHAnsi" w:cstheme="minorHAnsi"/>
          <w:b/>
        </w:rPr>
        <w:t>/a</w:t>
      </w:r>
      <w:bookmarkStart w:id="1" w:name="_GoBack"/>
      <w:bookmarkEnd w:id="1"/>
      <w:r w:rsidRPr="00915DA8">
        <w:rPr>
          <w:rFonts w:asciiTheme="minorHAnsi" w:hAnsiTheme="minorHAnsi" w:cstheme="minorHAnsi"/>
          <w:b/>
        </w:rPr>
        <w:t xml:space="preserve"> d’ufficio alla classe……, per il prossimo a.s. 20</w:t>
      </w:r>
      <w:r w:rsidR="00D91E03" w:rsidRPr="00915DA8">
        <w:rPr>
          <w:rFonts w:asciiTheme="minorHAnsi" w:hAnsiTheme="minorHAnsi" w:cstheme="minorHAnsi"/>
          <w:b/>
        </w:rPr>
        <w:t>21</w:t>
      </w:r>
      <w:r w:rsidRPr="00915DA8">
        <w:rPr>
          <w:rFonts w:asciiTheme="minorHAnsi" w:hAnsiTheme="minorHAnsi" w:cstheme="minorHAnsi"/>
          <w:b/>
        </w:rPr>
        <w:t>/</w:t>
      </w:r>
      <w:r w:rsidR="00307C4F" w:rsidRPr="00915DA8">
        <w:rPr>
          <w:rFonts w:asciiTheme="minorHAnsi" w:hAnsiTheme="minorHAnsi" w:cstheme="minorHAnsi"/>
          <w:b/>
        </w:rPr>
        <w:t>2</w:t>
      </w:r>
      <w:r w:rsidR="00D91E03" w:rsidRPr="00915DA8">
        <w:rPr>
          <w:rFonts w:asciiTheme="minorHAnsi" w:hAnsiTheme="minorHAnsi" w:cstheme="minorHAnsi"/>
          <w:b/>
        </w:rPr>
        <w:t>2</w:t>
      </w:r>
      <w:r w:rsidRPr="00915DA8">
        <w:rPr>
          <w:rFonts w:asciiTheme="minorHAnsi" w:hAnsiTheme="minorHAnsi" w:cstheme="minorHAnsi"/>
          <w:b/>
        </w:rPr>
        <w:t xml:space="preserve">. </w:t>
      </w:r>
    </w:p>
    <w:p w:rsidR="001E2B9A" w:rsidRPr="00915DA8" w:rsidRDefault="001E2B9A" w:rsidP="00915DA8">
      <w:pPr>
        <w:pStyle w:val="Rientrocorpodeltesto"/>
        <w:spacing w:before="240"/>
        <w:ind w:left="0"/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>L’Istituto resta a disposizione per ogni ulteriore chiarimento.</w:t>
      </w:r>
    </w:p>
    <w:p w:rsidR="00200E09" w:rsidRDefault="00200E09" w:rsidP="00915DA8">
      <w:pPr>
        <w:jc w:val="both"/>
        <w:rPr>
          <w:rFonts w:asciiTheme="minorHAnsi" w:hAnsiTheme="minorHAnsi" w:cstheme="minorHAnsi"/>
        </w:rPr>
      </w:pPr>
    </w:p>
    <w:p w:rsidR="001E2B9A" w:rsidRPr="00915DA8" w:rsidRDefault="001E2B9A" w:rsidP="00915DA8">
      <w:pPr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  <w:t xml:space="preserve">                    Il Dirigente Scolastico</w:t>
      </w:r>
    </w:p>
    <w:p w:rsidR="001E2B9A" w:rsidRPr="00915DA8" w:rsidRDefault="001E2B9A" w:rsidP="00915DA8">
      <w:pPr>
        <w:jc w:val="both"/>
        <w:rPr>
          <w:rFonts w:asciiTheme="minorHAnsi" w:hAnsiTheme="minorHAnsi" w:cstheme="minorHAnsi"/>
        </w:rPr>
      </w:pP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</w:r>
      <w:r w:rsidRPr="00915DA8">
        <w:rPr>
          <w:rFonts w:asciiTheme="minorHAnsi" w:hAnsiTheme="minorHAnsi" w:cstheme="minorHAnsi"/>
        </w:rPr>
        <w:tab/>
        <w:t xml:space="preserve">         Prof. Nicola Ferrara</w:t>
      </w:r>
    </w:p>
    <w:p w:rsidR="001E2B9A" w:rsidRPr="00915DA8" w:rsidRDefault="001E2B9A" w:rsidP="00915DA8">
      <w:pPr>
        <w:jc w:val="both"/>
        <w:rPr>
          <w:rFonts w:asciiTheme="minorHAnsi" w:hAnsiTheme="minorHAnsi" w:cstheme="minorHAnsi"/>
        </w:rPr>
      </w:pPr>
    </w:p>
    <w:p w:rsidR="001E2B9A" w:rsidRPr="00915DA8" w:rsidRDefault="001E2B9A" w:rsidP="00915DA8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1E2B9A" w:rsidRPr="00915DA8" w:rsidSect="00067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D3274"/>
    <w:rsid w:val="00067FF5"/>
    <w:rsid w:val="000D3274"/>
    <w:rsid w:val="001566BE"/>
    <w:rsid w:val="001E2B9A"/>
    <w:rsid w:val="00200E09"/>
    <w:rsid w:val="00307C4F"/>
    <w:rsid w:val="0032393E"/>
    <w:rsid w:val="005A6CA1"/>
    <w:rsid w:val="007349FB"/>
    <w:rsid w:val="00765D00"/>
    <w:rsid w:val="007A0C36"/>
    <w:rsid w:val="00915DA8"/>
    <w:rsid w:val="00A51515"/>
    <w:rsid w:val="00A842F2"/>
    <w:rsid w:val="00B35E53"/>
    <w:rsid w:val="00D91E03"/>
    <w:rsid w:val="00DD63A0"/>
    <w:rsid w:val="00E437B9"/>
    <w:rsid w:val="00EC35A3"/>
    <w:rsid w:val="00F9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1E2B9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E2B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E2B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ellaDatiAmm">
    <w:name w:val="Tabella Dati Amm"/>
    <w:rsid w:val="001E2B9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1E2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2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gov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2</cp:revision>
  <dcterms:created xsi:type="dcterms:W3CDTF">2021-05-10T06:44:00Z</dcterms:created>
  <dcterms:modified xsi:type="dcterms:W3CDTF">2021-05-10T06:44:00Z</dcterms:modified>
</cp:coreProperties>
</file>