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2E" w:rsidRPr="008017FE" w:rsidRDefault="00CC3D2E" w:rsidP="008017FE">
      <w:pPr>
        <w:pStyle w:val="TabellaDatiAmm"/>
        <w:rPr>
          <w:rFonts w:asciiTheme="minorHAnsi" w:hAnsiTheme="minorHAnsi" w:cstheme="minorHAnsi"/>
          <w:i/>
          <w:iCs/>
          <w:sz w:val="24"/>
          <w:szCs w:val="24"/>
        </w:rPr>
      </w:pPr>
      <w:r w:rsidRPr="008017FE">
        <w:rPr>
          <w:rFonts w:asciiTheme="minorHAnsi" w:hAnsiTheme="minorHAnsi" w:cstheme="minorHAnsi"/>
          <w:sz w:val="28"/>
          <w:szCs w:val="28"/>
        </w:rPr>
        <w:object w:dxaOrig="2239" w:dyaOrig="12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49.45pt" o:ole="">
            <v:imagedata r:id="rId6" o:title=""/>
          </v:shape>
          <o:OLEObject Type="Embed" ProgID="Word.Picture.8" ShapeID="_x0000_i1025" DrawAspect="Content" ObjectID="_1693236121" r:id="rId7"/>
        </w:object>
      </w:r>
      <w:hyperlink r:id="rId8" w:history="1">
        <w:r w:rsidRPr="008017FE">
          <w:rPr>
            <w:rStyle w:val="Collegamentoipertestuale"/>
            <w:rFonts w:asciiTheme="minorHAnsi" w:hAnsiTheme="minorHAnsi" w:cstheme="minorHAnsi"/>
            <w:sz w:val="28"/>
            <w:szCs w:val="28"/>
          </w:rPr>
          <w:t>www.ipsiacernusco.</w:t>
        </w:r>
        <w:r w:rsidR="00A51A22" w:rsidRPr="008017FE">
          <w:rPr>
            <w:rStyle w:val="Collegamentoipertestuale"/>
            <w:rFonts w:asciiTheme="minorHAnsi" w:hAnsiTheme="minorHAnsi" w:cstheme="minorHAnsi"/>
            <w:sz w:val="28"/>
            <w:szCs w:val="28"/>
          </w:rPr>
          <w:t>edu</w:t>
        </w:r>
        <w:r w:rsidRPr="008017FE">
          <w:rPr>
            <w:rStyle w:val="Collegamentoipertestuale"/>
            <w:rFonts w:asciiTheme="minorHAnsi" w:hAnsiTheme="minorHAnsi" w:cstheme="minorHAnsi"/>
            <w:sz w:val="28"/>
            <w:szCs w:val="28"/>
          </w:rPr>
          <w:t>.it</w:t>
        </w:r>
      </w:hyperlink>
      <w:r w:rsidRPr="008017FE">
        <w:rPr>
          <w:rFonts w:asciiTheme="minorHAnsi" w:hAnsiTheme="minorHAnsi" w:cstheme="minorHAnsi"/>
          <w:sz w:val="24"/>
          <w:szCs w:val="24"/>
        </w:rPr>
        <w:object w:dxaOrig="2239" w:dyaOrig="1267">
          <v:shape id="_x0000_i1026" type="#_x0000_t75" style="width:83.25pt;height:49.45pt" o:ole="">
            <v:imagedata r:id="rId6" o:title=""/>
          </v:shape>
          <o:OLEObject Type="Embed" ProgID="Word.Picture.8" ShapeID="_x0000_i1026" DrawAspect="Content" ObjectID="_1693236122" r:id="rId9"/>
        </w:object>
      </w:r>
    </w:p>
    <w:p w:rsidR="00CC3D2E" w:rsidRPr="008017FE" w:rsidRDefault="00CC3D2E" w:rsidP="008017FE">
      <w:pPr>
        <w:pStyle w:val="TabellaDatiAmm"/>
        <w:rPr>
          <w:rFonts w:asciiTheme="minorHAnsi" w:hAnsiTheme="minorHAnsi" w:cstheme="minorHAnsi"/>
          <w:i/>
          <w:iCs/>
          <w:sz w:val="24"/>
          <w:szCs w:val="24"/>
        </w:rPr>
      </w:pPr>
      <w:r w:rsidRPr="008017FE">
        <w:rPr>
          <w:rFonts w:asciiTheme="minorHAnsi" w:hAnsiTheme="minorHAnsi" w:cstheme="minorHAnsi"/>
          <w:b/>
          <w:bCs/>
          <w:sz w:val="24"/>
          <w:szCs w:val="24"/>
        </w:rPr>
        <w:t xml:space="preserve"> I</w:t>
      </w:r>
      <w:r w:rsidRPr="008017FE">
        <w:rPr>
          <w:rFonts w:asciiTheme="minorHAnsi" w:hAnsiTheme="minorHAnsi" w:cstheme="minorHAnsi"/>
          <w:sz w:val="24"/>
          <w:szCs w:val="24"/>
        </w:rPr>
        <w:t xml:space="preserve">STITUTO </w:t>
      </w:r>
      <w:r w:rsidRPr="008017FE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8017FE">
        <w:rPr>
          <w:rFonts w:asciiTheme="minorHAnsi" w:hAnsiTheme="minorHAnsi" w:cstheme="minorHAnsi"/>
          <w:sz w:val="24"/>
          <w:szCs w:val="24"/>
        </w:rPr>
        <w:t xml:space="preserve">ROFESSIONALE DI </w:t>
      </w:r>
      <w:r w:rsidRPr="008017FE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8017FE">
        <w:rPr>
          <w:rFonts w:asciiTheme="minorHAnsi" w:hAnsiTheme="minorHAnsi" w:cstheme="minorHAnsi"/>
          <w:sz w:val="24"/>
          <w:szCs w:val="24"/>
        </w:rPr>
        <w:t>TATO PER L’</w:t>
      </w:r>
      <w:r w:rsidRPr="008017FE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8017FE">
        <w:rPr>
          <w:rFonts w:asciiTheme="minorHAnsi" w:hAnsiTheme="minorHAnsi" w:cstheme="minorHAnsi"/>
          <w:sz w:val="24"/>
          <w:szCs w:val="24"/>
        </w:rPr>
        <w:t>NDUSTRIA E L’</w:t>
      </w:r>
      <w:r w:rsidRPr="008017FE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8017FE">
        <w:rPr>
          <w:rFonts w:asciiTheme="minorHAnsi" w:hAnsiTheme="minorHAnsi" w:cstheme="minorHAnsi"/>
          <w:sz w:val="24"/>
          <w:szCs w:val="24"/>
        </w:rPr>
        <w:t>RTIGIANATO</w:t>
      </w:r>
    </w:p>
    <w:p w:rsidR="00CC3D2E" w:rsidRPr="008017FE" w:rsidRDefault="00CC3D2E" w:rsidP="008017FE">
      <w:pPr>
        <w:rPr>
          <w:rFonts w:asciiTheme="minorHAnsi" w:hAnsiTheme="minorHAnsi" w:cstheme="minorHAnsi"/>
        </w:rPr>
      </w:pPr>
    </w:p>
    <w:p w:rsidR="00E05E14" w:rsidRPr="008017FE" w:rsidRDefault="00E05E14" w:rsidP="008017FE">
      <w:pPr>
        <w:tabs>
          <w:tab w:val="left" w:pos="426"/>
        </w:tabs>
        <w:jc w:val="both"/>
        <w:rPr>
          <w:rFonts w:asciiTheme="minorHAnsi" w:hAnsiTheme="minorHAnsi" w:cstheme="minorHAnsi"/>
          <w:b/>
        </w:rPr>
      </w:pPr>
    </w:p>
    <w:p w:rsidR="00807CA4" w:rsidRPr="001F480E" w:rsidRDefault="00E05E14" w:rsidP="001F480E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8"/>
        </w:rPr>
      </w:pPr>
      <w:r w:rsidRPr="001F480E">
        <w:rPr>
          <w:rFonts w:asciiTheme="minorHAnsi" w:hAnsiTheme="minorHAnsi" w:cstheme="minorHAnsi"/>
          <w:b/>
          <w:sz w:val="28"/>
        </w:rPr>
        <w:t>Verbale</w:t>
      </w:r>
      <w:r w:rsidR="00B26C85" w:rsidRPr="001F480E">
        <w:rPr>
          <w:rFonts w:asciiTheme="minorHAnsi" w:hAnsiTheme="minorHAnsi" w:cstheme="minorHAnsi"/>
          <w:b/>
          <w:sz w:val="28"/>
        </w:rPr>
        <w:t xml:space="preserve"> Collegio Docenti </w:t>
      </w:r>
      <w:r w:rsidR="00B63C26" w:rsidRPr="001F480E">
        <w:rPr>
          <w:rFonts w:asciiTheme="minorHAnsi" w:hAnsiTheme="minorHAnsi" w:cstheme="minorHAnsi"/>
          <w:b/>
          <w:sz w:val="28"/>
        </w:rPr>
        <w:t>1 settembre</w:t>
      </w:r>
    </w:p>
    <w:p w:rsidR="00047C61" w:rsidRPr="008017FE" w:rsidRDefault="00047C61" w:rsidP="008017FE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:rsidR="00E05E14" w:rsidRPr="008017FE" w:rsidRDefault="00E05E14" w:rsidP="008017FE">
      <w:p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 xml:space="preserve">Si riunisce </w:t>
      </w:r>
      <w:r w:rsidRPr="008017FE">
        <w:rPr>
          <w:rFonts w:asciiTheme="minorHAnsi" w:hAnsiTheme="minorHAnsi" w:cstheme="minorHAnsi"/>
          <w:b/>
        </w:rPr>
        <w:t xml:space="preserve">mercoledì 1 settembre 2021 </w:t>
      </w:r>
      <w:r w:rsidRPr="008017FE">
        <w:rPr>
          <w:rFonts w:asciiTheme="minorHAnsi" w:hAnsiTheme="minorHAnsi" w:cstheme="minorHAnsi"/>
          <w:b/>
          <w:bCs/>
        </w:rPr>
        <w:t>alle 9.00</w:t>
      </w:r>
      <w:r w:rsidR="00026BA5">
        <w:rPr>
          <w:rFonts w:asciiTheme="minorHAnsi" w:hAnsiTheme="minorHAnsi" w:cstheme="minorHAnsi"/>
          <w:b/>
          <w:bCs/>
        </w:rPr>
        <w:t>,</w:t>
      </w:r>
      <w:r w:rsidRPr="008017FE">
        <w:rPr>
          <w:rFonts w:asciiTheme="minorHAnsi" w:hAnsiTheme="minorHAnsi" w:cstheme="minorHAnsi"/>
          <w:b/>
          <w:bCs/>
        </w:rPr>
        <w:t xml:space="preserve"> </w:t>
      </w:r>
      <w:r w:rsidRPr="008017FE">
        <w:rPr>
          <w:rFonts w:asciiTheme="minorHAnsi" w:hAnsiTheme="minorHAnsi" w:cstheme="minorHAnsi"/>
        </w:rPr>
        <w:t>nella Palestra della sede di Cernusco, il Collegio Docenti per discutere e deliberare il seguente o.d.g. :</w:t>
      </w:r>
    </w:p>
    <w:p w:rsidR="00E05E14" w:rsidRPr="008017FE" w:rsidRDefault="00E05E14" w:rsidP="008017FE">
      <w:pPr>
        <w:rPr>
          <w:rFonts w:asciiTheme="minorHAnsi" w:hAnsiTheme="minorHAnsi" w:cstheme="minorHAnsi"/>
        </w:rPr>
      </w:pPr>
    </w:p>
    <w:p w:rsidR="00B26C85" w:rsidRPr="008017FE" w:rsidRDefault="00B26C85" w:rsidP="008017F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Approvazione del verbale della seduta precedente</w:t>
      </w:r>
    </w:p>
    <w:p w:rsidR="00C96043" w:rsidRPr="008017FE" w:rsidRDefault="00C96043" w:rsidP="008017F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Comunicazioni del Dirigente Scolastico su :</w:t>
      </w:r>
    </w:p>
    <w:p w:rsidR="00C96043" w:rsidRPr="008017FE" w:rsidRDefault="00C96043" w:rsidP="008017FE">
      <w:pPr>
        <w:pStyle w:val="Paragrafoelenco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esami di recupero e scrutini;</w:t>
      </w:r>
    </w:p>
    <w:p w:rsidR="00C96043" w:rsidRPr="008017FE" w:rsidRDefault="00C96043" w:rsidP="008017FE">
      <w:pPr>
        <w:pStyle w:val="Paragrafoelenco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esami integrativi;</w:t>
      </w:r>
    </w:p>
    <w:p w:rsidR="00B26C85" w:rsidRPr="008017FE" w:rsidRDefault="00B26C85" w:rsidP="008017FE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i/>
        </w:rPr>
      </w:pPr>
      <w:bookmarkStart w:id="0" w:name="_Hlk79443859"/>
      <w:r w:rsidRPr="008017FE">
        <w:rPr>
          <w:rFonts w:asciiTheme="minorHAnsi" w:hAnsiTheme="minorHAnsi" w:cstheme="minorHAnsi"/>
        </w:rPr>
        <w:t>Comunicazio</w:t>
      </w:r>
      <w:r w:rsidR="006D24F6" w:rsidRPr="008017FE">
        <w:rPr>
          <w:rFonts w:asciiTheme="minorHAnsi" w:hAnsiTheme="minorHAnsi" w:cstheme="minorHAnsi"/>
        </w:rPr>
        <w:t>ni del Dirigente Scolastico</w:t>
      </w:r>
      <w:r w:rsidR="0059420D" w:rsidRPr="008017FE">
        <w:rPr>
          <w:rFonts w:asciiTheme="minorHAnsi" w:hAnsiTheme="minorHAnsi" w:cstheme="minorHAnsi"/>
        </w:rPr>
        <w:t xml:space="preserve"> su:</w:t>
      </w:r>
    </w:p>
    <w:bookmarkEnd w:id="0"/>
    <w:p w:rsidR="00B63C26" w:rsidRPr="008017FE" w:rsidRDefault="00B63C26" w:rsidP="008017FE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 xml:space="preserve">Contrasto a rischio </w:t>
      </w:r>
      <w:proofErr w:type="spellStart"/>
      <w:r w:rsidRPr="008017FE">
        <w:rPr>
          <w:rFonts w:asciiTheme="minorHAnsi" w:hAnsiTheme="minorHAnsi" w:cstheme="minorHAnsi"/>
        </w:rPr>
        <w:t>covid</w:t>
      </w:r>
      <w:proofErr w:type="spellEnd"/>
      <w:r w:rsidR="00C96043" w:rsidRPr="008017FE">
        <w:rPr>
          <w:rFonts w:asciiTheme="minorHAnsi" w:hAnsiTheme="minorHAnsi" w:cstheme="minorHAnsi"/>
        </w:rPr>
        <w:t>, e “green pass”</w:t>
      </w:r>
      <w:r w:rsidRPr="008017FE">
        <w:rPr>
          <w:rFonts w:asciiTheme="minorHAnsi" w:hAnsiTheme="minorHAnsi" w:cstheme="minorHAnsi"/>
        </w:rPr>
        <w:t>;</w:t>
      </w:r>
    </w:p>
    <w:p w:rsidR="00C96043" w:rsidRPr="008017FE" w:rsidRDefault="00C96043" w:rsidP="008017FE">
      <w:p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4)</w:t>
      </w:r>
      <w:r w:rsidRPr="008017FE">
        <w:rPr>
          <w:rFonts w:asciiTheme="minorHAnsi" w:hAnsiTheme="minorHAnsi" w:cstheme="minorHAnsi"/>
        </w:rPr>
        <w:tab/>
        <w:t>Comunicazioni del Dirigente Scolastico; gestione delle problematiche relative alla ripresa delle attività didattiche in presenza; in part.:</w:t>
      </w:r>
    </w:p>
    <w:p w:rsidR="00B26C85" w:rsidRPr="008017FE" w:rsidRDefault="007336E8" w:rsidP="008017FE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Adattamenti didattici</w:t>
      </w:r>
      <w:r w:rsidR="00B63C26" w:rsidRPr="008017FE">
        <w:rPr>
          <w:rFonts w:asciiTheme="minorHAnsi" w:hAnsiTheme="minorHAnsi" w:cstheme="minorHAnsi"/>
        </w:rPr>
        <w:t xml:space="preserve"> ed</w:t>
      </w:r>
      <w:r w:rsidR="00B26C85" w:rsidRPr="008017FE">
        <w:rPr>
          <w:rFonts w:asciiTheme="minorHAnsi" w:hAnsiTheme="minorHAnsi" w:cstheme="minorHAnsi"/>
        </w:rPr>
        <w:t xml:space="preserve"> organizzativi</w:t>
      </w:r>
      <w:r w:rsidR="0024294B" w:rsidRPr="008017FE">
        <w:rPr>
          <w:rFonts w:asciiTheme="minorHAnsi" w:hAnsiTheme="minorHAnsi" w:cstheme="minorHAnsi"/>
        </w:rPr>
        <w:t>;</w:t>
      </w:r>
    </w:p>
    <w:p w:rsidR="00B26C85" w:rsidRPr="008017FE" w:rsidRDefault="007336E8" w:rsidP="008017FE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Organico docenti</w:t>
      </w:r>
      <w:r w:rsidR="00B63C26" w:rsidRPr="008017FE">
        <w:rPr>
          <w:rFonts w:asciiTheme="minorHAnsi" w:hAnsiTheme="minorHAnsi" w:cstheme="minorHAnsi"/>
        </w:rPr>
        <w:t>, ed inserimento nuovi docenti;</w:t>
      </w:r>
    </w:p>
    <w:p w:rsidR="00C96043" w:rsidRPr="008017FE" w:rsidRDefault="00C96043" w:rsidP="008017FE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Assegnazione cattedre</w:t>
      </w:r>
    </w:p>
    <w:p w:rsidR="00B63C26" w:rsidRPr="008017FE" w:rsidRDefault="00B63C26" w:rsidP="008017FE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Utilizzo della didattica digitale integrata -DDI</w:t>
      </w:r>
      <w:r w:rsidR="00C96043" w:rsidRPr="008017FE">
        <w:rPr>
          <w:rFonts w:asciiTheme="minorHAnsi" w:hAnsiTheme="minorHAnsi" w:cstheme="minorHAnsi"/>
        </w:rPr>
        <w:t>;</w:t>
      </w:r>
    </w:p>
    <w:p w:rsidR="00C96043" w:rsidRPr="008017FE" w:rsidRDefault="00C96043" w:rsidP="008017FE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Criteri redazione orario;</w:t>
      </w:r>
    </w:p>
    <w:p w:rsidR="00D013F7" w:rsidRPr="008017FE" w:rsidRDefault="00D013F7" w:rsidP="008017FE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Nuova organizzazione Sostegno</w:t>
      </w:r>
    </w:p>
    <w:p w:rsidR="00B26C85" w:rsidRPr="008017FE" w:rsidRDefault="00E43EE3" w:rsidP="008017FE">
      <w:pPr>
        <w:pStyle w:val="Paragrafoelenco"/>
        <w:numPr>
          <w:ilvl w:val="0"/>
          <w:numId w:val="12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Determinazioni in merito a: durata oraria lezione e recuperi; o</w:t>
      </w:r>
      <w:r w:rsidR="00B26C85" w:rsidRPr="008017FE">
        <w:rPr>
          <w:rFonts w:asciiTheme="minorHAnsi" w:hAnsiTheme="minorHAnsi" w:cstheme="minorHAnsi"/>
        </w:rPr>
        <w:t xml:space="preserve">rari </w:t>
      </w:r>
      <w:r w:rsidR="006D24F6" w:rsidRPr="008017FE">
        <w:rPr>
          <w:rFonts w:asciiTheme="minorHAnsi" w:hAnsiTheme="minorHAnsi" w:cstheme="minorHAnsi"/>
        </w:rPr>
        <w:t xml:space="preserve">giornalieri e </w:t>
      </w:r>
      <w:r w:rsidR="00B26C85" w:rsidRPr="008017FE">
        <w:rPr>
          <w:rFonts w:asciiTheme="minorHAnsi" w:hAnsiTheme="minorHAnsi" w:cstheme="minorHAnsi"/>
        </w:rPr>
        <w:t>settimanali</w:t>
      </w:r>
      <w:r w:rsidR="006D24F6" w:rsidRPr="008017FE">
        <w:rPr>
          <w:rFonts w:asciiTheme="minorHAnsi" w:hAnsiTheme="minorHAnsi" w:cstheme="minorHAnsi"/>
        </w:rPr>
        <w:t>;</w:t>
      </w:r>
      <w:r w:rsidR="00B26C85" w:rsidRPr="008017FE">
        <w:rPr>
          <w:rFonts w:asciiTheme="minorHAnsi" w:hAnsiTheme="minorHAnsi" w:cstheme="minorHAnsi"/>
        </w:rPr>
        <w:t xml:space="preserve"> suddivisione in periodi dell’</w:t>
      </w:r>
      <w:proofErr w:type="spellStart"/>
      <w:r w:rsidR="00B26C85" w:rsidRPr="008017FE">
        <w:rPr>
          <w:rFonts w:asciiTheme="minorHAnsi" w:hAnsiTheme="minorHAnsi" w:cstheme="minorHAnsi"/>
        </w:rPr>
        <w:t>a.s.</w:t>
      </w:r>
      <w:proofErr w:type="spellEnd"/>
      <w:r w:rsidR="00B26C85" w:rsidRPr="008017FE">
        <w:rPr>
          <w:rFonts w:asciiTheme="minorHAnsi" w:hAnsiTheme="minorHAnsi" w:cstheme="minorHAnsi"/>
        </w:rPr>
        <w:t xml:space="preserve"> 20</w:t>
      </w:r>
      <w:r w:rsidR="006D24F6" w:rsidRPr="008017FE">
        <w:rPr>
          <w:rFonts w:asciiTheme="minorHAnsi" w:hAnsiTheme="minorHAnsi" w:cstheme="minorHAnsi"/>
        </w:rPr>
        <w:t>2</w:t>
      </w:r>
      <w:r w:rsidR="00B63C26" w:rsidRPr="008017FE">
        <w:rPr>
          <w:rFonts w:asciiTheme="minorHAnsi" w:hAnsiTheme="minorHAnsi" w:cstheme="minorHAnsi"/>
        </w:rPr>
        <w:t>1</w:t>
      </w:r>
      <w:r w:rsidR="00B26C85" w:rsidRPr="008017FE">
        <w:rPr>
          <w:rFonts w:asciiTheme="minorHAnsi" w:hAnsiTheme="minorHAnsi" w:cstheme="minorHAnsi"/>
        </w:rPr>
        <w:t>/2</w:t>
      </w:r>
      <w:r w:rsidR="00B63C26" w:rsidRPr="008017FE">
        <w:rPr>
          <w:rFonts w:asciiTheme="minorHAnsi" w:hAnsiTheme="minorHAnsi" w:cstheme="minorHAnsi"/>
        </w:rPr>
        <w:t>2</w:t>
      </w:r>
      <w:r w:rsidR="00B26C85" w:rsidRPr="008017FE">
        <w:rPr>
          <w:rFonts w:asciiTheme="minorHAnsi" w:hAnsiTheme="minorHAnsi" w:cstheme="minorHAnsi"/>
        </w:rPr>
        <w:t>;</w:t>
      </w:r>
    </w:p>
    <w:p w:rsidR="00C96043" w:rsidRPr="008017FE" w:rsidRDefault="00B26C85" w:rsidP="008017FE">
      <w:pPr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Piano delle attività 20</w:t>
      </w:r>
      <w:r w:rsidR="007336E8" w:rsidRPr="008017FE">
        <w:rPr>
          <w:rFonts w:asciiTheme="minorHAnsi" w:hAnsiTheme="minorHAnsi" w:cstheme="minorHAnsi"/>
        </w:rPr>
        <w:t>2</w:t>
      </w:r>
      <w:r w:rsidR="00D56E87" w:rsidRPr="008017FE">
        <w:rPr>
          <w:rFonts w:asciiTheme="minorHAnsi" w:hAnsiTheme="minorHAnsi" w:cstheme="minorHAnsi"/>
        </w:rPr>
        <w:t>1</w:t>
      </w:r>
      <w:r w:rsidRPr="008017FE">
        <w:rPr>
          <w:rFonts w:asciiTheme="minorHAnsi" w:hAnsiTheme="minorHAnsi" w:cstheme="minorHAnsi"/>
        </w:rPr>
        <w:t>/2</w:t>
      </w:r>
      <w:r w:rsidR="00D56E87" w:rsidRPr="008017FE">
        <w:rPr>
          <w:rFonts w:asciiTheme="minorHAnsi" w:hAnsiTheme="minorHAnsi" w:cstheme="minorHAnsi"/>
        </w:rPr>
        <w:t>2</w:t>
      </w:r>
      <w:r w:rsidRPr="008017FE">
        <w:rPr>
          <w:rFonts w:asciiTheme="minorHAnsi" w:hAnsiTheme="minorHAnsi" w:cstheme="minorHAnsi"/>
        </w:rPr>
        <w:t xml:space="preserve">;  </w:t>
      </w:r>
    </w:p>
    <w:p w:rsidR="00E43EE3" w:rsidRPr="008017FE" w:rsidRDefault="00E43EE3" w:rsidP="008017FE">
      <w:pPr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Approvazione partecipazione Istituto a progetti;</w:t>
      </w:r>
      <w:r w:rsidR="00D56E87" w:rsidRPr="008017FE">
        <w:rPr>
          <w:rFonts w:asciiTheme="minorHAnsi" w:hAnsiTheme="minorHAnsi" w:cstheme="minorHAnsi"/>
        </w:rPr>
        <w:t xml:space="preserve"> in part.:</w:t>
      </w:r>
    </w:p>
    <w:p w:rsidR="00D56E87" w:rsidRPr="008017FE" w:rsidRDefault="00D56E87" w:rsidP="008017FE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Piano scuola estate 2021</w:t>
      </w:r>
      <w:r w:rsidR="00C96043" w:rsidRPr="008017FE">
        <w:rPr>
          <w:rFonts w:asciiTheme="minorHAnsi" w:hAnsiTheme="minorHAnsi" w:cstheme="minorHAnsi"/>
        </w:rPr>
        <w:t>, accoglienza prime</w:t>
      </w:r>
      <w:r w:rsidRPr="008017FE">
        <w:rPr>
          <w:rFonts w:asciiTheme="minorHAnsi" w:hAnsiTheme="minorHAnsi" w:cstheme="minorHAnsi"/>
        </w:rPr>
        <w:t xml:space="preserve">&amp; riallineamenti classi quinte ex </w:t>
      </w:r>
      <w:proofErr w:type="spellStart"/>
      <w:r w:rsidRPr="008017FE">
        <w:rPr>
          <w:rFonts w:asciiTheme="minorHAnsi" w:hAnsiTheme="minorHAnsi" w:cstheme="minorHAnsi"/>
        </w:rPr>
        <w:t>iefp</w:t>
      </w:r>
      <w:proofErr w:type="spellEnd"/>
    </w:p>
    <w:p w:rsidR="00D56E87" w:rsidRPr="008017FE" w:rsidRDefault="00D56E87" w:rsidP="008017FE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PON “Apprendimento e socialità”</w:t>
      </w:r>
    </w:p>
    <w:p w:rsidR="00C96043" w:rsidRPr="008017FE" w:rsidRDefault="00C96043" w:rsidP="008017FE">
      <w:pPr>
        <w:pStyle w:val="Paragrafoelenco"/>
        <w:numPr>
          <w:ilvl w:val="0"/>
          <w:numId w:val="12"/>
        </w:numPr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Comunicazione del Dirigente scolastico in merito ad: Attuazione del curricolo IP</w:t>
      </w:r>
    </w:p>
    <w:p w:rsidR="00B26C85" w:rsidRPr="008017FE" w:rsidRDefault="00B26C85" w:rsidP="008017FE">
      <w:pPr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Iscrizione, per l’a. s. 20</w:t>
      </w:r>
      <w:r w:rsidR="00D56E87" w:rsidRPr="008017FE">
        <w:rPr>
          <w:rFonts w:asciiTheme="minorHAnsi" w:hAnsiTheme="minorHAnsi" w:cstheme="minorHAnsi"/>
        </w:rPr>
        <w:t>21</w:t>
      </w:r>
      <w:r w:rsidRPr="008017FE">
        <w:rPr>
          <w:rFonts w:asciiTheme="minorHAnsi" w:hAnsiTheme="minorHAnsi" w:cstheme="minorHAnsi"/>
        </w:rPr>
        <w:t>/2</w:t>
      </w:r>
      <w:r w:rsidR="00D56E87" w:rsidRPr="008017FE">
        <w:rPr>
          <w:rFonts w:asciiTheme="minorHAnsi" w:hAnsiTheme="minorHAnsi" w:cstheme="minorHAnsi"/>
        </w:rPr>
        <w:t>2</w:t>
      </w:r>
      <w:r w:rsidRPr="008017FE">
        <w:rPr>
          <w:rFonts w:asciiTheme="minorHAnsi" w:hAnsiTheme="minorHAnsi" w:cstheme="minorHAnsi"/>
        </w:rPr>
        <w:t>, di allievi che chiedono di frequentare per la terza volta la stessa classe;</w:t>
      </w:r>
    </w:p>
    <w:p w:rsidR="00B26C85" w:rsidRPr="008017FE" w:rsidRDefault="00B26C85" w:rsidP="008017FE">
      <w:pPr>
        <w:numPr>
          <w:ilvl w:val="0"/>
          <w:numId w:val="12"/>
        </w:numPr>
        <w:ind w:left="360"/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Varie ed eventuali.</w:t>
      </w:r>
    </w:p>
    <w:p w:rsidR="00E05E14" w:rsidRPr="008017FE" w:rsidRDefault="00E05E14" w:rsidP="008017FE">
      <w:pPr>
        <w:rPr>
          <w:rFonts w:asciiTheme="minorHAnsi" w:hAnsiTheme="minorHAnsi" w:cstheme="minorHAnsi"/>
        </w:rPr>
      </w:pPr>
    </w:p>
    <w:p w:rsidR="00E05E14" w:rsidRPr="008017FE" w:rsidRDefault="00E05E14" w:rsidP="008017FE">
      <w:pPr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 xml:space="preserve">Presiede il DS Nicola Ferrara; verbalizza il prof. </w:t>
      </w:r>
      <w:r w:rsidR="001F480E">
        <w:rPr>
          <w:rFonts w:asciiTheme="minorHAnsi" w:hAnsiTheme="minorHAnsi" w:cstheme="minorHAnsi"/>
        </w:rPr>
        <w:t xml:space="preserve">Roberto </w:t>
      </w:r>
      <w:proofErr w:type="spellStart"/>
      <w:r w:rsidR="001F480E">
        <w:rPr>
          <w:rFonts w:asciiTheme="minorHAnsi" w:hAnsiTheme="minorHAnsi" w:cstheme="minorHAnsi"/>
        </w:rPr>
        <w:t>Limonta</w:t>
      </w:r>
      <w:proofErr w:type="spellEnd"/>
      <w:r w:rsidR="00026BA5">
        <w:rPr>
          <w:rFonts w:asciiTheme="minorHAnsi" w:hAnsiTheme="minorHAnsi" w:cstheme="minorHAnsi"/>
        </w:rPr>
        <w:t>.</w:t>
      </w:r>
      <w:r w:rsidR="001F480E">
        <w:rPr>
          <w:rFonts w:asciiTheme="minorHAnsi" w:hAnsiTheme="minorHAnsi" w:cstheme="minorHAnsi"/>
        </w:rPr>
        <w:br/>
        <w:t xml:space="preserve">Sono presenti </w:t>
      </w:r>
      <w:r w:rsidR="00A340E9">
        <w:rPr>
          <w:rFonts w:asciiTheme="minorHAnsi" w:hAnsiTheme="minorHAnsi" w:cstheme="minorHAnsi"/>
        </w:rPr>
        <w:t>41</w:t>
      </w:r>
      <w:r w:rsidRPr="008017FE">
        <w:rPr>
          <w:rFonts w:asciiTheme="minorHAnsi" w:hAnsiTheme="minorHAnsi" w:cstheme="minorHAnsi"/>
        </w:rPr>
        <w:t xml:space="preserve"> docenti su un totale di </w:t>
      </w:r>
      <w:r w:rsidR="00A340E9">
        <w:rPr>
          <w:rFonts w:asciiTheme="minorHAnsi" w:hAnsiTheme="minorHAnsi" w:cstheme="minorHAnsi"/>
        </w:rPr>
        <w:t>45</w:t>
      </w:r>
      <w:r w:rsidRPr="008017FE">
        <w:rPr>
          <w:rFonts w:asciiTheme="minorHAnsi" w:hAnsiTheme="minorHAnsi" w:cstheme="minorHAnsi"/>
        </w:rPr>
        <w:t xml:space="preserve">. </w:t>
      </w:r>
      <w:r w:rsidRPr="008017FE">
        <w:rPr>
          <w:rFonts w:asciiTheme="minorHAnsi" w:hAnsiTheme="minorHAnsi" w:cstheme="minorHAnsi"/>
        </w:rPr>
        <w:br/>
        <w:t>Constatata la validità della seduta, il Dirigente introduce i lavori presentando il punto 1 all’ O.d.G. :</w:t>
      </w:r>
      <w:r w:rsidRPr="008017FE">
        <w:rPr>
          <w:rFonts w:asciiTheme="minorHAnsi" w:hAnsiTheme="minorHAnsi" w:cstheme="minorHAnsi"/>
        </w:rPr>
        <w:br/>
      </w:r>
    </w:p>
    <w:p w:rsidR="00E05E14" w:rsidRPr="008017FE" w:rsidRDefault="00E05E14" w:rsidP="008017FE">
      <w:pPr>
        <w:rPr>
          <w:rFonts w:asciiTheme="minorHAnsi" w:hAnsiTheme="minorHAnsi" w:cstheme="minorHAnsi"/>
        </w:rPr>
      </w:pPr>
    </w:p>
    <w:p w:rsidR="00E05E14" w:rsidRPr="008017FE" w:rsidRDefault="00E05E14" w:rsidP="008017FE">
      <w:pPr>
        <w:rPr>
          <w:rFonts w:asciiTheme="minorHAnsi" w:hAnsiTheme="minorHAnsi" w:cstheme="minorHAnsi"/>
        </w:rPr>
      </w:pPr>
    </w:p>
    <w:p w:rsidR="00E05E14" w:rsidRPr="008017FE" w:rsidRDefault="00E05E14" w:rsidP="008017FE">
      <w:pPr>
        <w:rPr>
          <w:rFonts w:asciiTheme="minorHAnsi" w:hAnsiTheme="minorHAnsi" w:cstheme="minorHAnsi"/>
        </w:rPr>
      </w:pPr>
    </w:p>
    <w:p w:rsidR="00E05E14" w:rsidRPr="008017FE" w:rsidRDefault="00E05E14" w:rsidP="008017FE">
      <w:pPr>
        <w:rPr>
          <w:rFonts w:asciiTheme="minorHAnsi" w:hAnsiTheme="minorHAnsi" w:cstheme="minorHAnsi"/>
        </w:rPr>
      </w:pPr>
    </w:p>
    <w:p w:rsidR="00E05E14" w:rsidRPr="008017FE" w:rsidRDefault="00E05E14" w:rsidP="008017FE">
      <w:pPr>
        <w:rPr>
          <w:rFonts w:asciiTheme="minorHAnsi" w:hAnsiTheme="minorHAnsi" w:cstheme="minorHAnsi"/>
        </w:rPr>
      </w:pPr>
    </w:p>
    <w:p w:rsidR="00E05E14" w:rsidRPr="008017FE" w:rsidRDefault="00E05E14" w:rsidP="008017FE">
      <w:pPr>
        <w:rPr>
          <w:rFonts w:asciiTheme="minorHAnsi" w:hAnsiTheme="minorHAnsi" w:cstheme="minorHAnsi"/>
        </w:rPr>
      </w:pPr>
    </w:p>
    <w:p w:rsidR="00E05E14" w:rsidRPr="008017FE" w:rsidRDefault="00E05E14" w:rsidP="008017FE">
      <w:pPr>
        <w:rPr>
          <w:rFonts w:asciiTheme="minorHAnsi" w:hAnsiTheme="minorHAnsi" w:cstheme="minorHAnsi"/>
        </w:rPr>
      </w:pPr>
    </w:p>
    <w:p w:rsidR="00E05E14" w:rsidRPr="008017FE" w:rsidRDefault="00E05E14" w:rsidP="008017FE">
      <w:pPr>
        <w:rPr>
          <w:rFonts w:asciiTheme="minorHAnsi" w:hAnsiTheme="minorHAnsi" w:cstheme="minorHAnsi"/>
        </w:rPr>
      </w:pPr>
    </w:p>
    <w:p w:rsidR="00E05E14" w:rsidRPr="008017FE" w:rsidRDefault="00E05E14" w:rsidP="008017FE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 w:rsidRPr="008017FE">
        <w:rPr>
          <w:rFonts w:asciiTheme="minorHAnsi" w:hAnsiTheme="minorHAnsi" w:cstheme="minorHAnsi"/>
          <w:b/>
        </w:rPr>
        <w:t>Approvazione del verbale della seduta precedente</w:t>
      </w:r>
    </w:p>
    <w:p w:rsidR="00E05E14" w:rsidRPr="008017FE" w:rsidRDefault="00E05E14" w:rsidP="008017FE">
      <w:pPr>
        <w:pStyle w:val="Paragrafoelenco"/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 xml:space="preserve">Il verbale, allegato alla circolare di convocazione del C. D. viene approvato all’unanimità, senza alcuna rettifica o integrazione. </w:t>
      </w:r>
    </w:p>
    <w:p w:rsidR="00E05E14" w:rsidRPr="008017FE" w:rsidRDefault="00E05E14" w:rsidP="008017FE">
      <w:pPr>
        <w:pStyle w:val="Paragrafoelenco"/>
        <w:jc w:val="both"/>
        <w:rPr>
          <w:rFonts w:asciiTheme="minorHAnsi" w:hAnsiTheme="minorHAnsi" w:cstheme="minorHAnsi"/>
          <w:sz w:val="16"/>
          <w:szCs w:val="16"/>
        </w:rPr>
      </w:pPr>
    </w:p>
    <w:p w:rsidR="00E05E14" w:rsidRPr="008017FE" w:rsidRDefault="00E05E14" w:rsidP="008017FE">
      <w:pPr>
        <w:pStyle w:val="Paragrafoelenco"/>
        <w:tabs>
          <w:tab w:val="left" w:pos="709"/>
        </w:tabs>
        <w:jc w:val="both"/>
        <w:rPr>
          <w:rFonts w:asciiTheme="minorHAnsi" w:hAnsiTheme="minorHAnsi" w:cstheme="minorHAnsi"/>
          <w:i/>
        </w:rPr>
      </w:pPr>
      <w:r w:rsidRPr="008017FE">
        <w:rPr>
          <w:rFonts w:asciiTheme="minorHAnsi" w:hAnsiTheme="minorHAnsi" w:cstheme="minorHAnsi"/>
          <w:b/>
          <w:i/>
        </w:rPr>
        <w:t xml:space="preserve">DELIBERA N 1  - Il verbale viene approvato all’unanimità </w:t>
      </w:r>
    </w:p>
    <w:p w:rsidR="00E05E14" w:rsidRPr="008017FE" w:rsidRDefault="00E05E14" w:rsidP="008017FE">
      <w:pPr>
        <w:jc w:val="both"/>
        <w:rPr>
          <w:rFonts w:asciiTheme="minorHAnsi" w:hAnsiTheme="minorHAnsi" w:cstheme="minorHAnsi"/>
        </w:rPr>
      </w:pPr>
    </w:p>
    <w:p w:rsidR="00E05E14" w:rsidRPr="008017FE" w:rsidRDefault="00E05E14" w:rsidP="008017FE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 w:rsidRPr="008017FE">
        <w:rPr>
          <w:rFonts w:asciiTheme="minorHAnsi" w:hAnsiTheme="minorHAnsi" w:cstheme="minorHAnsi"/>
          <w:b/>
        </w:rPr>
        <w:t>Comunicazioni del Dirigente Scolastico su :</w:t>
      </w:r>
    </w:p>
    <w:p w:rsidR="00E05E14" w:rsidRPr="008017FE" w:rsidRDefault="001F480E" w:rsidP="008017FE">
      <w:pPr>
        <w:pStyle w:val="Paragrafoelenco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esami di recupero e scrutini: il DS conferma l'imminente arrivo di nuovi docenti incaricati, che potranno aiutare già nell'avvio dell'anno scolastico.</w:t>
      </w:r>
    </w:p>
    <w:p w:rsidR="00E90AB9" w:rsidRDefault="001F480E" w:rsidP="008017FE">
      <w:pPr>
        <w:pStyle w:val="Paragrafoelenc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EE2343" w:rsidRPr="008017FE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s</w:t>
      </w:r>
      <w:r w:rsidR="00EE2343" w:rsidRPr="008017FE">
        <w:rPr>
          <w:rFonts w:asciiTheme="minorHAnsi" w:hAnsiTheme="minorHAnsi" w:cstheme="minorHAnsi"/>
        </w:rPr>
        <w:t xml:space="preserve">petto al calendario: </w:t>
      </w:r>
      <w:r>
        <w:rPr>
          <w:rFonts w:asciiTheme="minorHAnsi" w:hAnsiTheme="minorHAnsi" w:cstheme="minorHAnsi"/>
        </w:rPr>
        <w:t>sarà ristrutturato</w:t>
      </w:r>
      <w:r w:rsidR="00E90AB9" w:rsidRPr="008017FE">
        <w:rPr>
          <w:rFonts w:asciiTheme="minorHAnsi" w:hAnsiTheme="minorHAnsi" w:cstheme="minorHAnsi"/>
        </w:rPr>
        <w:t xml:space="preserve"> con </w:t>
      </w:r>
      <w:r>
        <w:rPr>
          <w:rFonts w:asciiTheme="minorHAnsi" w:hAnsiTheme="minorHAnsi" w:cstheme="minorHAnsi"/>
        </w:rPr>
        <w:t xml:space="preserve">i </w:t>
      </w:r>
      <w:r w:rsidR="00E90AB9" w:rsidRPr="008017FE">
        <w:rPr>
          <w:rFonts w:asciiTheme="minorHAnsi" w:hAnsiTheme="minorHAnsi" w:cstheme="minorHAnsi"/>
        </w:rPr>
        <w:t xml:space="preserve">neo arrivati; </w:t>
      </w:r>
      <w:r>
        <w:rPr>
          <w:rFonts w:asciiTheme="minorHAnsi" w:hAnsiTheme="minorHAnsi" w:cstheme="minorHAnsi"/>
        </w:rPr>
        <w:t xml:space="preserve">sarà poi necessario </w:t>
      </w:r>
      <w:r w:rsidR="00E90AB9" w:rsidRPr="008017FE">
        <w:rPr>
          <w:rFonts w:asciiTheme="minorHAnsi" w:hAnsiTheme="minorHAnsi" w:cstheme="minorHAnsi"/>
        </w:rPr>
        <w:t>regolamentare la disponibilità docenti in scrutini</w:t>
      </w:r>
      <w:r>
        <w:rPr>
          <w:rFonts w:asciiTheme="minorHAnsi" w:hAnsiTheme="minorHAnsi" w:cstheme="minorHAnsi"/>
        </w:rPr>
        <w:t>.</w:t>
      </w:r>
    </w:p>
    <w:p w:rsidR="003F52DF" w:rsidRPr="008017FE" w:rsidRDefault="001F480E" w:rsidP="008017FE">
      <w:pPr>
        <w:pStyle w:val="Paragrafoelenc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L'esame dello studente </w:t>
      </w:r>
      <w:r w:rsidR="003F52DF">
        <w:rPr>
          <w:rFonts w:asciiTheme="minorHAnsi" w:hAnsiTheme="minorHAnsi" w:cstheme="minorHAnsi"/>
        </w:rPr>
        <w:t>Salvemini –</w:t>
      </w:r>
      <w:r>
        <w:rPr>
          <w:rFonts w:asciiTheme="minorHAnsi" w:hAnsiTheme="minorHAnsi" w:cstheme="minorHAnsi"/>
        </w:rPr>
        <w:t xml:space="preserve"> 3MA </w:t>
      </w:r>
      <w:proofErr w:type="spellStart"/>
      <w:r w:rsidR="003F52DF">
        <w:rPr>
          <w:rFonts w:asciiTheme="minorHAnsi" w:hAnsiTheme="minorHAnsi" w:cstheme="minorHAnsi"/>
        </w:rPr>
        <w:t>Melzo</w:t>
      </w:r>
      <w:proofErr w:type="spellEnd"/>
      <w:r w:rsidR="003F52DF">
        <w:rPr>
          <w:rFonts w:asciiTheme="minorHAnsi" w:hAnsiTheme="minorHAnsi" w:cstheme="minorHAnsi"/>
        </w:rPr>
        <w:t xml:space="preserve"> –</w:t>
      </w:r>
      <w:r>
        <w:rPr>
          <w:rFonts w:asciiTheme="minorHAnsi" w:hAnsiTheme="minorHAnsi" w:cstheme="minorHAnsi"/>
        </w:rPr>
        <w:t xml:space="preserve"> viene spostato a </w:t>
      </w:r>
      <w:r w:rsidR="003F52DF">
        <w:rPr>
          <w:rFonts w:asciiTheme="minorHAnsi" w:hAnsiTheme="minorHAnsi" w:cstheme="minorHAnsi"/>
        </w:rPr>
        <w:t>ven. 10</w:t>
      </w:r>
      <w:r>
        <w:rPr>
          <w:rFonts w:asciiTheme="minorHAnsi" w:hAnsiTheme="minorHAnsi" w:cstheme="minorHAnsi"/>
        </w:rPr>
        <w:t>/09 per problemi di salute.</w:t>
      </w:r>
    </w:p>
    <w:p w:rsidR="00055F96" w:rsidRPr="008017FE" w:rsidRDefault="001F480E" w:rsidP="008017FE">
      <w:pPr>
        <w:pStyle w:val="Paragrafoelenco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E05E14" w:rsidRPr="008017FE">
        <w:rPr>
          <w:rFonts w:asciiTheme="minorHAnsi" w:hAnsiTheme="minorHAnsi" w:cstheme="minorHAnsi"/>
        </w:rPr>
        <w:t>sami integrativi;</w:t>
      </w:r>
      <w:r w:rsidR="00055F96" w:rsidRPr="008017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c'è stata la </w:t>
      </w:r>
      <w:r w:rsidR="00055F96" w:rsidRPr="008017FE">
        <w:rPr>
          <w:rFonts w:asciiTheme="minorHAnsi" w:hAnsiTheme="minorHAnsi" w:cstheme="minorHAnsi"/>
        </w:rPr>
        <w:t xml:space="preserve">richiesta per </w:t>
      </w:r>
      <w:r>
        <w:rPr>
          <w:rFonts w:asciiTheme="minorHAnsi" w:hAnsiTheme="minorHAnsi" w:cstheme="minorHAnsi"/>
        </w:rPr>
        <w:t>l'</w:t>
      </w:r>
      <w:r w:rsidR="00055F96" w:rsidRPr="008017FE">
        <w:rPr>
          <w:rFonts w:asciiTheme="minorHAnsi" w:hAnsiTheme="minorHAnsi" w:cstheme="minorHAnsi"/>
        </w:rPr>
        <w:t xml:space="preserve">inserimento in classi quarte da scuole non </w:t>
      </w:r>
      <w:proofErr w:type="spellStart"/>
      <w:r w:rsidR="00055F96" w:rsidRPr="008017FE">
        <w:rPr>
          <w:rFonts w:asciiTheme="minorHAnsi" w:hAnsiTheme="minorHAnsi" w:cstheme="minorHAnsi"/>
        </w:rPr>
        <w:t>iefp</w:t>
      </w:r>
      <w:proofErr w:type="spellEnd"/>
    </w:p>
    <w:p w:rsidR="00E05E14" w:rsidRPr="008017FE" w:rsidRDefault="00055F96" w:rsidP="008017FE">
      <w:pPr>
        <w:pStyle w:val="Paragrafoelenco"/>
        <w:jc w:val="both"/>
        <w:rPr>
          <w:rFonts w:asciiTheme="minorHAnsi" w:hAnsiTheme="minorHAnsi" w:cstheme="minorHAnsi"/>
        </w:rPr>
      </w:pPr>
      <w:bookmarkStart w:id="1" w:name="_GoBack"/>
      <w:bookmarkEnd w:id="1"/>
      <w:r w:rsidRPr="008017FE">
        <w:rPr>
          <w:rFonts w:asciiTheme="minorHAnsi" w:hAnsiTheme="minorHAnsi" w:cstheme="minorHAnsi"/>
        </w:rPr>
        <w:t xml:space="preserve">(Lo bosco 4iami </w:t>
      </w:r>
      <w:proofErr w:type="spellStart"/>
      <w:r w:rsidRPr="008017FE">
        <w:rPr>
          <w:rFonts w:asciiTheme="minorHAnsi" w:hAnsiTheme="minorHAnsi" w:cstheme="minorHAnsi"/>
        </w:rPr>
        <w:t>Melzo</w:t>
      </w:r>
      <w:proofErr w:type="spellEnd"/>
      <w:r w:rsidR="00EE2343" w:rsidRPr="008017FE">
        <w:rPr>
          <w:rFonts w:asciiTheme="minorHAnsi" w:hAnsiTheme="minorHAnsi" w:cstheme="minorHAnsi"/>
        </w:rPr>
        <w:t>; bocciati 4ITIS in 4MA senza esami integrat</w:t>
      </w:r>
      <w:r w:rsidR="001F480E">
        <w:rPr>
          <w:rFonts w:asciiTheme="minorHAnsi" w:hAnsiTheme="minorHAnsi" w:cstheme="minorHAnsi"/>
        </w:rPr>
        <w:t>i</w:t>
      </w:r>
      <w:r w:rsidR="00EE2343" w:rsidRPr="008017FE">
        <w:rPr>
          <w:rFonts w:asciiTheme="minorHAnsi" w:hAnsiTheme="minorHAnsi" w:cstheme="minorHAnsi"/>
        </w:rPr>
        <w:t>vi</w:t>
      </w:r>
      <w:r w:rsidRPr="008017FE">
        <w:rPr>
          <w:rFonts w:asciiTheme="minorHAnsi" w:hAnsiTheme="minorHAnsi" w:cstheme="minorHAnsi"/>
        </w:rPr>
        <w:t>)</w:t>
      </w:r>
      <w:r w:rsidR="001F480E">
        <w:rPr>
          <w:rFonts w:asciiTheme="minorHAnsi" w:hAnsiTheme="minorHAnsi" w:cstheme="minorHAnsi"/>
        </w:rPr>
        <w:t xml:space="preserve">. Saranno collocati in 4MA di </w:t>
      </w:r>
      <w:proofErr w:type="spellStart"/>
      <w:r w:rsidR="001F480E">
        <w:rPr>
          <w:rFonts w:asciiTheme="minorHAnsi" w:hAnsiTheme="minorHAnsi" w:cstheme="minorHAnsi"/>
        </w:rPr>
        <w:t>Melzo</w:t>
      </w:r>
      <w:proofErr w:type="spellEnd"/>
      <w:r w:rsidR="001F480E">
        <w:rPr>
          <w:rFonts w:asciiTheme="minorHAnsi" w:hAnsiTheme="minorHAnsi" w:cstheme="minorHAnsi"/>
        </w:rPr>
        <w:t>.</w:t>
      </w:r>
    </w:p>
    <w:p w:rsidR="002C167F" w:rsidRPr="008017FE" w:rsidRDefault="002C167F" w:rsidP="008017FE">
      <w:pPr>
        <w:pStyle w:val="Paragrafoelenco"/>
        <w:jc w:val="both"/>
        <w:rPr>
          <w:rFonts w:asciiTheme="minorHAnsi" w:hAnsiTheme="minorHAnsi" w:cstheme="minorHAnsi"/>
        </w:rPr>
      </w:pPr>
    </w:p>
    <w:p w:rsidR="00E05E14" w:rsidRPr="008017FE" w:rsidRDefault="00E05E14" w:rsidP="008017FE">
      <w:pPr>
        <w:numPr>
          <w:ilvl w:val="0"/>
          <w:numId w:val="13"/>
        </w:numPr>
        <w:ind w:left="360"/>
        <w:jc w:val="both"/>
        <w:rPr>
          <w:rFonts w:asciiTheme="minorHAnsi" w:hAnsiTheme="minorHAnsi" w:cstheme="minorHAnsi"/>
          <w:b/>
          <w:i/>
        </w:rPr>
      </w:pPr>
      <w:r w:rsidRPr="008017FE">
        <w:rPr>
          <w:rFonts w:asciiTheme="minorHAnsi" w:hAnsiTheme="minorHAnsi" w:cstheme="minorHAnsi"/>
          <w:b/>
        </w:rPr>
        <w:t>Comunicazioni del Dirigente Scolastico su:</w:t>
      </w:r>
    </w:p>
    <w:p w:rsidR="00E05E14" w:rsidRPr="008017FE" w:rsidRDefault="00E05E14" w:rsidP="008017FE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 xml:space="preserve">Contrasto a rischio </w:t>
      </w:r>
      <w:proofErr w:type="spellStart"/>
      <w:r w:rsidRPr="008017FE">
        <w:rPr>
          <w:rFonts w:asciiTheme="minorHAnsi" w:hAnsiTheme="minorHAnsi" w:cstheme="minorHAnsi"/>
        </w:rPr>
        <w:t>covid</w:t>
      </w:r>
      <w:proofErr w:type="spellEnd"/>
      <w:r w:rsidRPr="008017FE">
        <w:rPr>
          <w:rFonts w:asciiTheme="minorHAnsi" w:hAnsiTheme="minorHAnsi" w:cstheme="minorHAnsi"/>
        </w:rPr>
        <w:t>, e “green pass”;</w:t>
      </w:r>
    </w:p>
    <w:p w:rsidR="00EE2343" w:rsidRPr="008017FE" w:rsidRDefault="00EE2343" w:rsidP="008017FE">
      <w:p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Il DS illustra brevemente l’attuale quadro normativo, rinviando alle circ. 1 ed 1bis, sul punto.</w:t>
      </w:r>
    </w:p>
    <w:p w:rsidR="00EE2343" w:rsidRPr="008017FE" w:rsidRDefault="00EE2343" w:rsidP="008017FE">
      <w:pPr>
        <w:jc w:val="both"/>
        <w:rPr>
          <w:rFonts w:asciiTheme="minorHAnsi" w:hAnsiTheme="minorHAnsi" w:cstheme="minorHAnsi"/>
          <w:color w:val="000000"/>
        </w:rPr>
      </w:pPr>
      <w:r w:rsidRPr="008017FE">
        <w:rPr>
          <w:rStyle w:val="fontstyle01"/>
          <w:rFonts w:asciiTheme="minorHAnsi" w:hAnsiTheme="minorHAnsi" w:cstheme="minorHAnsi"/>
        </w:rPr>
        <w:t>Come noto, il decreto-legge 111 del 6 agosto introduce, dal1° settembre al 31 dicembre 2021 (attuale termine di cessazione dello stato di emergenza), l’obbligo di “possesso” e il dovere di “esibizione” della“certificazione verde COVID-19”per tutto il personale scolastico.</w:t>
      </w:r>
    </w:p>
    <w:p w:rsidR="00EE2343" w:rsidRPr="008017FE" w:rsidRDefault="00EE2343" w:rsidP="008017FE">
      <w:p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 xml:space="preserve">La verifica delle certificazioni verdi </w:t>
      </w:r>
      <w:r w:rsidR="001F480E">
        <w:rPr>
          <w:rFonts w:asciiTheme="minorHAnsi" w:hAnsiTheme="minorHAnsi" w:cstheme="minorHAnsi"/>
        </w:rPr>
        <w:t xml:space="preserve">COVID-19 sarà effettuata dal DS o </w:t>
      </w:r>
      <w:r w:rsidRPr="008017FE">
        <w:rPr>
          <w:rFonts w:asciiTheme="minorHAnsi" w:hAnsiTheme="minorHAnsi" w:cstheme="minorHAnsi"/>
        </w:rPr>
        <w:t>personale da lui delegato mediante l’App</w:t>
      </w:r>
      <w:r w:rsidRPr="008017FE">
        <w:rPr>
          <w:rFonts w:asciiTheme="minorHAnsi" w:hAnsiTheme="minorHAnsi" w:cstheme="minorHAnsi"/>
          <w:i/>
        </w:rPr>
        <w:t>VerificaC19</w:t>
      </w:r>
      <w:bookmarkStart w:id="2" w:name="_Hlk81029809"/>
      <w:r w:rsidRPr="008017FE">
        <w:rPr>
          <w:rFonts w:asciiTheme="minorHAnsi" w:hAnsiTheme="minorHAnsi" w:cstheme="minorHAnsi"/>
          <w:i/>
        </w:rPr>
        <w:t xml:space="preserve"> </w:t>
      </w:r>
      <w:r w:rsidRPr="008017FE">
        <w:rPr>
          <w:rFonts w:asciiTheme="minorHAnsi" w:hAnsiTheme="minorHAnsi" w:cstheme="minorHAnsi"/>
        </w:rPr>
        <w:t>con lettura del QR code</w:t>
      </w:r>
      <w:bookmarkEnd w:id="2"/>
      <w:r w:rsidRPr="008017FE">
        <w:rPr>
          <w:rFonts w:asciiTheme="minorHAnsi" w:hAnsiTheme="minorHAnsi" w:cstheme="minorHAnsi"/>
        </w:rPr>
        <w:t>.</w:t>
      </w:r>
    </w:p>
    <w:p w:rsidR="00EE2343" w:rsidRPr="008017FE" w:rsidRDefault="00EE2343" w:rsidP="008017FE">
      <w:p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 xml:space="preserve">Vengono esplicitate le conseguenze normative del mancato possesso del green pass. </w:t>
      </w:r>
    </w:p>
    <w:p w:rsidR="00EE2343" w:rsidRPr="008017FE" w:rsidRDefault="00EE2343" w:rsidP="008017FE">
      <w:pPr>
        <w:tabs>
          <w:tab w:val="left" w:pos="426"/>
        </w:tabs>
        <w:jc w:val="both"/>
        <w:rPr>
          <w:rStyle w:val="fontstyle01"/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 xml:space="preserve">Il DS si sofferma in part. sul caso di coloro che hanno effettuato vaccinazioni “dell’ultima ora”, attive solo dopo 15 giorni, e quindi sprovvisti di Certificazione verde, ai sensi di quanto precede. </w:t>
      </w:r>
      <w:r w:rsidRPr="008017FE">
        <w:rPr>
          <w:rStyle w:val="fontstyle01"/>
          <w:rFonts w:asciiTheme="minorHAnsi" w:hAnsiTheme="minorHAnsi" w:cstheme="minorHAnsi"/>
        </w:rPr>
        <w:t>Ricorda comunque –</w:t>
      </w:r>
      <w:r w:rsidR="00026BA5">
        <w:rPr>
          <w:rStyle w:val="fontstyle01"/>
          <w:rFonts w:asciiTheme="minorHAnsi" w:hAnsiTheme="minorHAnsi" w:cstheme="minorHAnsi"/>
        </w:rPr>
        <w:t xml:space="preserve"> sep</w:t>
      </w:r>
      <w:r w:rsidRPr="008017FE">
        <w:rPr>
          <w:rStyle w:val="fontstyle01"/>
          <w:rFonts w:asciiTheme="minorHAnsi" w:hAnsiTheme="minorHAnsi" w:cstheme="minorHAnsi"/>
        </w:rPr>
        <w:t>pur nel rispetto di tutte le opinioni e di ogni comprensibile cautela</w:t>
      </w:r>
      <w:r w:rsidR="00026BA5">
        <w:rPr>
          <w:rStyle w:val="fontstyle01"/>
          <w:rFonts w:asciiTheme="minorHAnsi" w:hAnsiTheme="minorHAnsi" w:cstheme="minorHAnsi"/>
        </w:rPr>
        <w:t xml:space="preserve"> </w:t>
      </w:r>
      <w:r w:rsidR="00026BA5" w:rsidRPr="008017FE">
        <w:rPr>
          <w:rStyle w:val="fontstyle01"/>
          <w:rFonts w:asciiTheme="minorHAnsi" w:hAnsiTheme="minorHAnsi" w:cstheme="minorHAnsi"/>
        </w:rPr>
        <w:t>–</w:t>
      </w:r>
      <w:r w:rsidRPr="008017FE">
        <w:rPr>
          <w:rStyle w:val="fontstyle01"/>
          <w:rFonts w:asciiTheme="minorHAnsi" w:hAnsiTheme="minorHAnsi" w:cstheme="minorHAnsi"/>
        </w:rPr>
        <w:t xml:space="preserve"> che la comunità scientifica e le più alte Istituzioni  hanno più volte sottolineato come il vaccino costituisca “la misura di prevenzione pubblica fondamentale per contenere” la diffusione del </w:t>
      </w:r>
      <w:proofErr w:type="spellStart"/>
      <w:r w:rsidRPr="008017FE">
        <w:rPr>
          <w:rStyle w:val="fontstyle01"/>
          <w:rFonts w:asciiTheme="minorHAnsi" w:hAnsiTheme="minorHAnsi" w:cstheme="minorHAnsi"/>
        </w:rPr>
        <w:t>covid</w:t>
      </w:r>
      <w:proofErr w:type="spellEnd"/>
      <w:r w:rsidRPr="008017FE">
        <w:rPr>
          <w:rStyle w:val="fontstyle01"/>
          <w:rFonts w:asciiTheme="minorHAnsi" w:hAnsiTheme="minorHAnsi" w:cstheme="minorHAnsi"/>
        </w:rPr>
        <w:t xml:space="preserve">. </w:t>
      </w:r>
    </w:p>
    <w:p w:rsidR="00EE2343" w:rsidRPr="008017FE" w:rsidRDefault="00EE2343" w:rsidP="008017FE">
      <w:pPr>
        <w:jc w:val="both"/>
        <w:rPr>
          <w:rFonts w:asciiTheme="minorHAnsi" w:hAnsiTheme="minorHAnsi" w:cstheme="minorHAnsi"/>
        </w:rPr>
      </w:pPr>
    </w:p>
    <w:p w:rsidR="00E05E14" w:rsidRPr="008017FE" w:rsidRDefault="00E05E14" w:rsidP="008017FE">
      <w:pPr>
        <w:pStyle w:val="Paragrafoelenco"/>
        <w:numPr>
          <w:ilvl w:val="0"/>
          <w:numId w:val="13"/>
        </w:numPr>
        <w:jc w:val="both"/>
        <w:rPr>
          <w:rFonts w:asciiTheme="minorHAnsi" w:hAnsiTheme="minorHAnsi" w:cstheme="minorHAnsi"/>
          <w:b/>
        </w:rPr>
      </w:pPr>
      <w:r w:rsidRPr="008017FE">
        <w:rPr>
          <w:rFonts w:asciiTheme="minorHAnsi" w:hAnsiTheme="minorHAnsi" w:cstheme="minorHAnsi"/>
          <w:b/>
        </w:rPr>
        <w:t xml:space="preserve">Comunicazioni del Dirigente Scolastico; gestione delle problematiche relative alla ripresa delle attività didattiche in presenza; </w:t>
      </w:r>
    </w:p>
    <w:p w:rsidR="002C167F" w:rsidRPr="008017FE" w:rsidRDefault="002C167F" w:rsidP="008017FE">
      <w:p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Il DS illustra breveme</w:t>
      </w:r>
      <w:r w:rsidR="00026BA5">
        <w:rPr>
          <w:rFonts w:asciiTheme="minorHAnsi" w:hAnsiTheme="minorHAnsi" w:cstheme="minorHAnsi"/>
        </w:rPr>
        <w:t xml:space="preserve">nte l’attuale quadro normativo </w:t>
      </w:r>
      <w:r w:rsidRPr="008017FE">
        <w:rPr>
          <w:rFonts w:asciiTheme="minorHAnsi" w:hAnsiTheme="minorHAnsi" w:cstheme="minorHAnsi"/>
        </w:rPr>
        <w:t>che impone</w:t>
      </w:r>
      <w:r w:rsidR="00026BA5">
        <w:rPr>
          <w:rFonts w:asciiTheme="minorHAnsi" w:hAnsiTheme="minorHAnsi" w:cstheme="minorHAnsi"/>
        </w:rPr>
        <w:t>,</w:t>
      </w:r>
      <w:r w:rsidRPr="008017FE">
        <w:rPr>
          <w:rFonts w:asciiTheme="minorHAnsi" w:hAnsiTheme="minorHAnsi" w:cstheme="minorHAnsi"/>
        </w:rPr>
        <w:t xml:space="preserve"> in zona bianca/gialla</w:t>
      </w:r>
      <w:r w:rsidR="00026BA5">
        <w:rPr>
          <w:rFonts w:asciiTheme="minorHAnsi" w:hAnsiTheme="minorHAnsi" w:cstheme="minorHAnsi"/>
        </w:rPr>
        <w:t>,</w:t>
      </w:r>
      <w:r w:rsidRPr="008017FE">
        <w:rPr>
          <w:rFonts w:asciiTheme="minorHAnsi" w:hAnsiTheme="minorHAnsi" w:cstheme="minorHAnsi"/>
        </w:rPr>
        <w:t xml:space="preserve"> la didattica in presenza al 100%.</w:t>
      </w:r>
    </w:p>
    <w:p w:rsidR="002C167F" w:rsidRPr="008017FE" w:rsidRDefault="002C167F" w:rsidP="008017FE">
      <w:p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L’Istituto garantirà prioritariamente l’osservanza delle misure di sicurezza a riduzione del rischio contagio, prescritte dalla normativa. Bisogna tuttavia essere consapevoli che:</w:t>
      </w:r>
    </w:p>
    <w:p w:rsidR="002C167F" w:rsidRPr="008017FE" w:rsidRDefault="002C167F" w:rsidP="008017FE">
      <w:p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- tali misure non avranno effetto in mancanza di una collaborazione attiva e virtuosa di studenti e famiglie, nel contesto di una responsabilità condivisa e collettiva;</w:t>
      </w:r>
    </w:p>
    <w:p w:rsidR="002C167F" w:rsidRPr="008017FE" w:rsidRDefault="002C167F" w:rsidP="008017FE">
      <w:p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- l’auspicata riapertura delle scuole potrebbe comunque comporta</w:t>
      </w:r>
      <w:r w:rsidR="001F480E">
        <w:rPr>
          <w:rFonts w:asciiTheme="minorHAnsi" w:hAnsiTheme="minorHAnsi" w:cstheme="minorHAnsi"/>
        </w:rPr>
        <w:t>r</w:t>
      </w:r>
      <w:r w:rsidRPr="008017FE">
        <w:rPr>
          <w:rFonts w:asciiTheme="minorHAnsi" w:hAnsiTheme="minorHAnsi" w:cstheme="minorHAnsi"/>
        </w:rPr>
        <w:t xml:space="preserve">e il rischio di nuovi contagi; </w:t>
      </w:r>
    </w:p>
    <w:p w:rsidR="002C167F" w:rsidRPr="008017FE" w:rsidRDefault="002C167F" w:rsidP="008017FE">
      <w:p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 xml:space="preserve">L’Istituto </w:t>
      </w:r>
      <w:r w:rsidR="001F480E">
        <w:rPr>
          <w:rFonts w:asciiTheme="minorHAnsi" w:hAnsiTheme="minorHAnsi" w:cstheme="minorHAnsi"/>
        </w:rPr>
        <w:t>esige</w:t>
      </w:r>
      <w:r w:rsidRPr="008017FE">
        <w:rPr>
          <w:rFonts w:asciiTheme="minorHAnsi" w:hAnsiTheme="minorHAnsi" w:cstheme="minorHAnsi"/>
        </w:rPr>
        <w:t xml:space="preserve"> pertanto </w:t>
      </w:r>
      <w:r w:rsidR="001F480E">
        <w:rPr>
          <w:rFonts w:asciiTheme="minorHAnsi" w:hAnsiTheme="minorHAnsi" w:cstheme="minorHAnsi"/>
        </w:rPr>
        <w:t>da tutti il massimo scrupolo</w:t>
      </w:r>
      <w:r w:rsidRPr="008017FE">
        <w:rPr>
          <w:rFonts w:asciiTheme="minorHAnsi" w:hAnsiTheme="minorHAnsi" w:cstheme="minorHAnsi"/>
        </w:rPr>
        <w:t xml:space="preserve"> nel rispetto delle disposizioni, e la </w:t>
      </w:r>
      <w:r w:rsidR="001F480E">
        <w:rPr>
          <w:rFonts w:asciiTheme="minorHAnsi" w:hAnsiTheme="minorHAnsi" w:cstheme="minorHAnsi"/>
        </w:rPr>
        <w:t xml:space="preserve">leale collaborazione </w:t>
      </w:r>
      <w:r w:rsidRPr="008017FE">
        <w:rPr>
          <w:rFonts w:asciiTheme="minorHAnsi" w:hAnsiTheme="minorHAnsi" w:cstheme="minorHAnsi"/>
        </w:rPr>
        <w:t>per rendere possibile lo svolgimento dei pubblici servizi formativi.</w:t>
      </w:r>
    </w:p>
    <w:p w:rsidR="00491E53" w:rsidRPr="008017FE" w:rsidRDefault="001F480E" w:rsidP="008017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491E53" w:rsidRPr="008017FE">
        <w:rPr>
          <w:rFonts w:asciiTheme="minorHAnsi" w:hAnsiTheme="minorHAnsi" w:cstheme="minorHAnsi"/>
        </w:rPr>
        <w:t>n part</w:t>
      </w:r>
      <w:r>
        <w:rPr>
          <w:rFonts w:asciiTheme="minorHAnsi" w:hAnsiTheme="minorHAnsi" w:cstheme="minorHAnsi"/>
        </w:rPr>
        <w:t>icolare</w:t>
      </w:r>
      <w:r w:rsidR="00491E53" w:rsidRPr="008017FE">
        <w:rPr>
          <w:rFonts w:asciiTheme="minorHAnsi" w:hAnsiTheme="minorHAnsi" w:cstheme="minorHAnsi"/>
        </w:rPr>
        <w:t>:</w:t>
      </w:r>
    </w:p>
    <w:p w:rsidR="00491E53" w:rsidRPr="008017FE" w:rsidRDefault="00491E53" w:rsidP="008017FE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Adattamenti didattici ed organizzativi;</w:t>
      </w:r>
    </w:p>
    <w:p w:rsidR="002C167F" w:rsidRPr="008017FE" w:rsidRDefault="002C167F" w:rsidP="008017FE">
      <w:p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 xml:space="preserve">Il DS illustra rapidamente gli adattamenti logistici ed organizzativi, che si sono resi necessari. </w:t>
      </w:r>
    </w:p>
    <w:p w:rsidR="00491E53" w:rsidRPr="008017FE" w:rsidRDefault="00491E53" w:rsidP="008017FE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Organico docenti, ed inserimento nuovi docenti;</w:t>
      </w:r>
    </w:p>
    <w:p w:rsidR="002C167F" w:rsidRPr="008017FE" w:rsidRDefault="002C167F" w:rsidP="008017FE">
      <w:p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lastRenderedPageBreak/>
        <w:t>Il DS illustra quindi la situazione dell’organico docenti, in via di completamento con grande anticipo rispetto allo scorso anno. Tra i nominati, un consistente numero di docenti sui posti accantonati per il reclutamento di cui all’art. 59, comma 4, e seguenti del decreto legge 25/05/2021, n. 73, convertito con modificazioni della legge 23 luglio 2021 n. 106, oltre ad alcuni docenti vincitori di concorso neoimmessi.</w:t>
      </w:r>
    </w:p>
    <w:p w:rsidR="00491E53" w:rsidRPr="008017FE" w:rsidRDefault="00491E53" w:rsidP="008017FE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Assegn</w:t>
      </w:r>
      <w:r w:rsidR="001F480E">
        <w:rPr>
          <w:rFonts w:asciiTheme="minorHAnsi" w:hAnsiTheme="minorHAnsi" w:cstheme="minorHAnsi"/>
        </w:rPr>
        <w:t>azione cattedre: s</w:t>
      </w:r>
      <w:r w:rsidRPr="008017FE">
        <w:rPr>
          <w:rFonts w:asciiTheme="minorHAnsi" w:hAnsiTheme="minorHAnsi" w:cstheme="minorHAnsi"/>
        </w:rPr>
        <w:t>arà a breve diffuso il quadro relativo.</w:t>
      </w:r>
    </w:p>
    <w:p w:rsidR="00287CBC" w:rsidRPr="008017FE" w:rsidRDefault="00491E53" w:rsidP="008017FE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Utilizzo della didattica digitale integrata</w:t>
      </w:r>
      <w:r w:rsidR="001F480E">
        <w:rPr>
          <w:rFonts w:asciiTheme="minorHAnsi" w:hAnsiTheme="minorHAnsi" w:cstheme="minorHAnsi"/>
        </w:rPr>
        <w:t xml:space="preserve"> (DDI)</w:t>
      </w:r>
      <w:r w:rsidRPr="008017FE">
        <w:rPr>
          <w:rFonts w:asciiTheme="minorHAnsi" w:hAnsiTheme="minorHAnsi" w:cstheme="minorHAnsi"/>
        </w:rPr>
        <w:t>: in caso di ritorno totale/parziale in DAD, sar</w:t>
      </w:r>
      <w:r w:rsidR="00287CBC" w:rsidRPr="008017FE">
        <w:rPr>
          <w:rFonts w:asciiTheme="minorHAnsi" w:hAnsiTheme="minorHAnsi" w:cstheme="minorHAnsi"/>
        </w:rPr>
        <w:t>ebbe</w:t>
      </w:r>
      <w:r w:rsidRPr="008017FE">
        <w:rPr>
          <w:rFonts w:asciiTheme="minorHAnsi" w:hAnsiTheme="minorHAnsi" w:cstheme="minorHAnsi"/>
        </w:rPr>
        <w:t xml:space="preserve"> gestita secondo la prassi ormai consolidata dell’anno</w:t>
      </w:r>
      <w:r w:rsidR="00287CBC" w:rsidRPr="008017FE">
        <w:rPr>
          <w:rFonts w:asciiTheme="minorHAnsi" w:hAnsiTheme="minorHAnsi" w:cstheme="minorHAnsi"/>
        </w:rPr>
        <w:t xml:space="preserve"> 2020/21.</w:t>
      </w:r>
    </w:p>
    <w:p w:rsidR="00491E53" w:rsidRPr="008017FE" w:rsidRDefault="00287CBC" w:rsidP="008017FE">
      <w:pPr>
        <w:pStyle w:val="Paragrafoelenco"/>
        <w:ind w:left="1080"/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Forme di didattica sincrona a distanza potr</w:t>
      </w:r>
      <w:r w:rsidR="001F480E">
        <w:rPr>
          <w:rFonts w:asciiTheme="minorHAnsi" w:hAnsiTheme="minorHAnsi" w:cstheme="minorHAnsi"/>
        </w:rPr>
        <w:t>anno</w:t>
      </w:r>
      <w:r w:rsidRPr="008017FE">
        <w:rPr>
          <w:rFonts w:asciiTheme="minorHAnsi" w:hAnsiTheme="minorHAnsi" w:cstheme="minorHAnsi"/>
        </w:rPr>
        <w:t xml:space="preserve"> essere utilizzat</w:t>
      </w:r>
      <w:r w:rsidR="001F480E">
        <w:rPr>
          <w:rFonts w:asciiTheme="minorHAnsi" w:hAnsiTheme="minorHAnsi" w:cstheme="minorHAnsi"/>
        </w:rPr>
        <w:t>e</w:t>
      </w:r>
      <w:r w:rsidRPr="008017FE">
        <w:rPr>
          <w:rFonts w:asciiTheme="minorHAnsi" w:hAnsiTheme="minorHAnsi" w:cstheme="minorHAnsi"/>
        </w:rPr>
        <w:t>: o per apprendimenti/supporti integrativi, nell’ambito del recupero ore a carico dei docenti; oppure in situazione di isolamento/quarantena o gestione di BES particolari, secondo quanto previsto dal Piano DDI scuola</w:t>
      </w:r>
    </w:p>
    <w:p w:rsidR="00491E53" w:rsidRPr="008017FE" w:rsidRDefault="00287CBC" w:rsidP="008017FE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Criteri redazione orario: saranno a breve fornite dal DS ai prof. Lazzaro/</w:t>
      </w:r>
      <w:proofErr w:type="spellStart"/>
      <w:r w:rsidRPr="008017FE">
        <w:rPr>
          <w:rFonts w:asciiTheme="minorHAnsi" w:hAnsiTheme="minorHAnsi" w:cstheme="minorHAnsi"/>
        </w:rPr>
        <w:t>Cazzola</w:t>
      </w:r>
      <w:proofErr w:type="spellEnd"/>
      <w:r w:rsidRPr="008017FE">
        <w:rPr>
          <w:rFonts w:asciiTheme="minorHAnsi" w:hAnsiTheme="minorHAnsi" w:cstheme="minorHAnsi"/>
        </w:rPr>
        <w:t xml:space="preserve"> (</w:t>
      </w:r>
      <w:proofErr w:type="spellStart"/>
      <w:r w:rsidRPr="008017FE">
        <w:rPr>
          <w:rFonts w:asciiTheme="minorHAnsi" w:hAnsiTheme="minorHAnsi" w:cstheme="minorHAnsi"/>
        </w:rPr>
        <w:t>Cernusco</w:t>
      </w:r>
      <w:proofErr w:type="spellEnd"/>
      <w:r w:rsidRPr="008017FE">
        <w:rPr>
          <w:rFonts w:asciiTheme="minorHAnsi" w:hAnsiTheme="minorHAnsi" w:cstheme="minorHAnsi"/>
        </w:rPr>
        <w:t xml:space="preserve">) e </w:t>
      </w:r>
      <w:proofErr w:type="spellStart"/>
      <w:r w:rsidRPr="008017FE">
        <w:rPr>
          <w:rFonts w:asciiTheme="minorHAnsi" w:hAnsiTheme="minorHAnsi" w:cstheme="minorHAnsi"/>
        </w:rPr>
        <w:t>Pelizzoli</w:t>
      </w:r>
      <w:proofErr w:type="spellEnd"/>
      <w:r w:rsidRPr="008017FE">
        <w:rPr>
          <w:rFonts w:asciiTheme="minorHAnsi" w:hAnsiTheme="minorHAnsi" w:cstheme="minorHAnsi"/>
        </w:rPr>
        <w:t>/</w:t>
      </w:r>
      <w:proofErr w:type="spellStart"/>
      <w:r w:rsidRPr="008017FE">
        <w:rPr>
          <w:rFonts w:asciiTheme="minorHAnsi" w:hAnsiTheme="minorHAnsi" w:cstheme="minorHAnsi"/>
        </w:rPr>
        <w:t>Montalbetti</w:t>
      </w:r>
      <w:proofErr w:type="spellEnd"/>
      <w:r w:rsidRPr="008017FE">
        <w:rPr>
          <w:rFonts w:asciiTheme="minorHAnsi" w:hAnsiTheme="minorHAnsi" w:cstheme="minorHAnsi"/>
        </w:rPr>
        <w:t xml:space="preserve"> (</w:t>
      </w:r>
      <w:proofErr w:type="spellStart"/>
      <w:r w:rsidRPr="008017FE">
        <w:rPr>
          <w:rFonts w:asciiTheme="minorHAnsi" w:hAnsiTheme="minorHAnsi" w:cstheme="minorHAnsi"/>
        </w:rPr>
        <w:t>Melzo</w:t>
      </w:r>
      <w:proofErr w:type="spellEnd"/>
      <w:r w:rsidRPr="008017FE">
        <w:rPr>
          <w:rFonts w:asciiTheme="minorHAnsi" w:hAnsiTheme="minorHAnsi" w:cstheme="minorHAnsi"/>
        </w:rPr>
        <w:t>); essi ricalcheranno la struttura dell’orario della s 20/21;</w:t>
      </w:r>
    </w:p>
    <w:p w:rsidR="00287CBC" w:rsidRPr="008017FE" w:rsidRDefault="00491E53" w:rsidP="008017FE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Nuova organizzazione Sostegno</w:t>
      </w:r>
      <w:r w:rsidR="001F480E">
        <w:rPr>
          <w:rFonts w:asciiTheme="minorHAnsi" w:hAnsiTheme="minorHAnsi" w:cstheme="minorHAnsi"/>
        </w:rPr>
        <w:t>:</w:t>
      </w:r>
      <w:r w:rsidR="00287CBC" w:rsidRPr="008017FE">
        <w:rPr>
          <w:rFonts w:asciiTheme="minorHAnsi" w:hAnsiTheme="minorHAnsi" w:cstheme="minorHAnsi"/>
        </w:rPr>
        <w:t xml:space="preserve"> l’introduzione del nuovo Pei –</w:t>
      </w:r>
      <w:r w:rsidR="001F480E">
        <w:rPr>
          <w:rFonts w:asciiTheme="minorHAnsi" w:hAnsiTheme="minorHAnsi" w:cstheme="minorHAnsi"/>
        </w:rPr>
        <w:t xml:space="preserve"> </w:t>
      </w:r>
      <w:r w:rsidR="00287CBC" w:rsidRPr="008017FE">
        <w:rPr>
          <w:rFonts w:asciiTheme="minorHAnsi" w:hAnsiTheme="minorHAnsi" w:cstheme="minorHAnsi"/>
        </w:rPr>
        <w:t>oltre che a modif</w:t>
      </w:r>
      <w:r w:rsidR="001F480E">
        <w:rPr>
          <w:rFonts w:asciiTheme="minorHAnsi" w:hAnsiTheme="minorHAnsi" w:cstheme="minorHAnsi"/>
        </w:rPr>
        <w:t>ic</w:t>
      </w:r>
      <w:r w:rsidR="00287CBC" w:rsidRPr="008017FE">
        <w:rPr>
          <w:rFonts w:asciiTheme="minorHAnsi" w:hAnsiTheme="minorHAnsi" w:cstheme="minorHAnsi"/>
        </w:rPr>
        <w:t>he di carattere tecnico</w:t>
      </w:r>
      <w:r w:rsidR="001F480E">
        <w:rPr>
          <w:rFonts w:asciiTheme="minorHAnsi" w:hAnsiTheme="minorHAnsi" w:cstheme="minorHAnsi"/>
        </w:rPr>
        <w:t xml:space="preserve"> </w:t>
      </w:r>
      <w:r w:rsidR="001F480E" w:rsidRPr="008017FE">
        <w:rPr>
          <w:rFonts w:asciiTheme="minorHAnsi" w:hAnsiTheme="minorHAnsi" w:cstheme="minorHAnsi"/>
        </w:rPr>
        <w:t>–</w:t>
      </w:r>
      <w:r w:rsidR="001F480E">
        <w:rPr>
          <w:rFonts w:asciiTheme="minorHAnsi" w:hAnsiTheme="minorHAnsi" w:cstheme="minorHAnsi"/>
        </w:rPr>
        <w:t xml:space="preserve"> porterà a</w:t>
      </w:r>
      <w:r w:rsidR="00287CBC" w:rsidRPr="008017FE">
        <w:rPr>
          <w:rFonts w:asciiTheme="minorHAnsi" w:hAnsiTheme="minorHAnsi" w:cstheme="minorHAnsi"/>
        </w:rPr>
        <w:t xml:space="preserve"> un maggiore coinvolgimento dei docenti nella gestione degli alunni DVA (</w:t>
      </w:r>
      <w:proofErr w:type="spellStart"/>
      <w:r w:rsidR="00287CBC" w:rsidRPr="008017FE">
        <w:rPr>
          <w:rFonts w:asciiTheme="minorHAnsi" w:hAnsiTheme="minorHAnsi" w:cstheme="minorHAnsi"/>
        </w:rPr>
        <w:t>cdc</w:t>
      </w:r>
      <w:proofErr w:type="spellEnd"/>
      <w:r w:rsidR="00287CBC" w:rsidRPr="008017FE">
        <w:rPr>
          <w:rFonts w:asciiTheme="minorHAnsi" w:hAnsiTheme="minorHAnsi" w:cstheme="minorHAnsi"/>
        </w:rPr>
        <w:t>/GLO, formazione docenti</w:t>
      </w:r>
      <w:r w:rsidR="001F480E">
        <w:rPr>
          <w:rFonts w:asciiTheme="minorHAnsi" w:hAnsiTheme="minorHAnsi" w:cstheme="minorHAnsi"/>
        </w:rPr>
        <w:t xml:space="preserve"> etc.</w:t>
      </w:r>
      <w:r w:rsidR="00287CBC" w:rsidRPr="008017FE">
        <w:rPr>
          <w:rFonts w:asciiTheme="minorHAnsi" w:hAnsiTheme="minorHAnsi" w:cstheme="minorHAnsi"/>
        </w:rPr>
        <w:t xml:space="preserve">) </w:t>
      </w:r>
    </w:p>
    <w:p w:rsidR="00491E53" w:rsidRPr="008017FE" w:rsidRDefault="00491E53" w:rsidP="008017FE">
      <w:pPr>
        <w:jc w:val="both"/>
        <w:rPr>
          <w:rFonts w:asciiTheme="minorHAnsi" w:hAnsiTheme="minorHAnsi" w:cstheme="minorHAnsi"/>
        </w:rPr>
      </w:pPr>
    </w:p>
    <w:p w:rsidR="00E05E14" w:rsidRPr="008017FE" w:rsidRDefault="00E05E14" w:rsidP="008017FE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b/>
        </w:rPr>
      </w:pPr>
      <w:r w:rsidRPr="008017FE">
        <w:rPr>
          <w:rFonts w:asciiTheme="minorHAnsi" w:hAnsiTheme="minorHAnsi" w:cstheme="minorHAnsi"/>
          <w:b/>
        </w:rPr>
        <w:t>Determinazioni in merito a: durata oraria lezione e recuperi; orari giornalieri e settimanali; suddivisione in periodi dell’</w:t>
      </w:r>
      <w:proofErr w:type="spellStart"/>
      <w:r w:rsidRPr="008017FE">
        <w:rPr>
          <w:rFonts w:asciiTheme="minorHAnsi" w:hAnsiTheme="minorHAnsi" w:cstheme="minorHAnsi"/>
          <w:b/>
        </w:rPr>
        <w:t>a.s.</w:t>
      </w:r>
      <w:proofErr w:type="spellEnd"/>
      <w:r w:rsidRPr="008017FE">
        <w:rPr>
          <w:rFonts w:asciiTheme="minorHAnsi" w:hAnsiTheme="minorHAnsi" w:cstheme="minorHAnsi"/>
          <w:b/>
        </w:rPr>
        <w:t xml:space="preserve"> 2021/22;</w:t>
      </w:r>
    </w:p>
    <w:p w:rsidR="00E74A0A" w:rsidRPr="008017FE" w:rsidRDefault="00E74A0A" w:rsidP="008017FE">
      <w:pPr>
        <w:tabs>
          <w:tab w:val="left" w:pos="709"/>
        </w:tabs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Il DS illustra la bozza di provvedimento preventivamente inviata ai docenti allegata alla convocazione del Collegio (“Piano Ripartenza”); che comporta:</w:t>
      </w:r>
    </w:p>
    <w:p w:rsidR="00E74A0A" w:rsidRPr="008017FE" w:rsidRDefault="00E74A0A" w:rsidP="008017FE">
      <w:p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- proposta di articolazione dell’annualità in due quadrimestri</w:t>
      </w:r>
      <w:r w:rsidR="001F480E">
        <w:rPr>
          <w:rFonts w:asciiTheme="minorHAnsi" w:hAnsiTheme="minorHAnsi" w:cstheme="minorHAnsi"/>
        </w:rPr>
        <w:t xml:space="preserve">. Interviene la prof.ssa </w:t>
      </w:r>
      <w:proofErr w:type="spellStart"/>
      <w:r w:rsidR="001F480E">
        <w:rPr>
          <w:rFonts w:asciiTheme="minorHAnsi" w:hAnsiTheme="minorHAnsi" w:cstheme="minorHAnsi"/>
        </w:rPr>
        <w:t>Cazzola</w:t>
      </w:r>
      <w:proofErr w:type="spellEnd"/>
      <w:r w:rsidR="001F480E">
        <w:rPr>
          <w:rFonts w:asciiTheme="minorHAnsi" w:hAnsiTheme="minorHAnsi" w:cstheme="minorHAnsi"/>
        </w:rPr>
        <w:t xml:space="preserve"> che propone di adottare un'articolazione su trimestre + </w:t>
      </w:r>
      <w:proofErr w:type="spellStart"/>
      <w:r w:rsidR="001F480E">
        <w:rPr>
          <w:rFonts w:asciiTheme="minorHAnsi" w:hAnsiTheme="minorHAnsi" w:cstheme="minorHAnsi"/>
        </w:rPr>
        <w:t>pentamestre</w:t>
      </w:r>
      <w:proofErr w:type="spellEnd"/>
      <w:r w:rsidR="001F480E">
        <w:rPr>
          <w:rFonts w:asciiTheme="minorHAnsi" w:hAnsiTheme="minorHAnsi" w:cstheme="minorHAnsi"/>
        </w:rPr>
        <w:t xml:space="preserve">. Si decide di sospendere la decisione in merito e di rimandarla al prossimo collegio docenti, </w:t>
      </w:r>
      <w:proofErr w:type="spellStart"/>
      <w:r w:rsidR="001F480E">
        <w:rPr>
          <w:rFonts w:asciiTheme="minorHAnsi" w:hAnsiTheme="minorHAnsi" w:cstheme="minorHAnsi"/>
        </w:rPr>
        <w:t>calendarizzato</w:t>
      </w:r>
      <w:proofErr w:type="spellEnd"/>
      <w:r w:rsidR="001F480E">
        <w:rPr>
          <w:rFonts w:asciiTheme="minorHAnsi" w:hAnsiTheme="minorHAnsi" w:cstheme="minorHAnsi"/>
        </w:rPr>
        <w:t xml:space="preserve"> per la fine del mese di settembre.</w:t>
      </w:r>
    </w:p>
    <w:p w:rsidR="00E74A0A" w:rsidRPr="008017FE" w:rsidRDefault="00E74A0A" w:rsidP="008017FE">
      <w:p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- riduzione dura</w:t>
      </w:r>
      <w:r w:rsidR="001F480E">
        <w:rPr>
          <w:rFonts w:asciiTheme="minorHAnsi" w:hAnsiTheme="minorHAnsi" w:cstheme="minorHAnsi"/>
        </w:rPr>
        <w:t xml:space="preserve">ta oraria lezione a 50m. Interviene il prof. </w:t>
      </w:r>
      <w:proofErr w:type="spellStart"/>
      <w:r w:rsidR="001F480E">
        <w:rPr>
          <w:rFonts w:asciiTheme="minorHAnsi" w:hAnsiTheme="minorHAnsi" w:cstheme="minorHAnsi"/>
        </w:rPr>
        <w:t>Bocale</w:t>
      </w:r>
      <w:proofErr w:type="spellEnd"/>
      <w:r w:rsidR="001F480E">
        <w:rPr>
          <w:rFonts w:asciiTheme="minorHAnsi" w:hAnsiTheme="minorHAnsi" w:cstheme="minorHAnsi"/>
        </w:rPr>
        <w:t xml:space="preserve"> che propone l'adozione dell'ora di 60 minuti, senza quindi il recupero dei 10</w:t>
      </w:r>
      <w:r w:rsidR="002C4C47">
        <w:rPr>
          <w:rFonts w:asciiTheme="minorHAnsi" w:hAnsiTheme="minorHAnsi" w:cstheme="minorHAnsi"/>
        </w:rPr>
        <w:t xml:space="preserve"> minuti sottratti al monte ore: la riduzione, se non è determinata da impedimenti esterni (e in quel caso non andrebbe recuperata), è decisione del collegio, che può quindi adottare scelte diverse. Il prof. </w:t>
      </w:r>
      <w:proofErr w:type="spellStart"/>
      <w:r w:rsidR="002C4C47">
        <w:rPr>
          <w:rFonts w:asciiTheme="minorHAnsi" w:hAnsiTheme="minorHAnsi" w:cstheme="minorHAnsi"/>
        </w:rPr>
        <w:t>Camonita</w:t>
      </w:r>
      <w:proofErr w:type="spellEnd"/>
      <w:r w:rsidR="002C4C47">
        <w:rPr>
          <w:rFonts w:asciiTheme="minorHAnsi" w:hAnsiTheme="minorHAnsi" w:cstheme="minorHAnsi"/>
        </w:rPr>
        <w:t xml:space="preserve"> sottolineava come debba essere valutato il peso di un'ora di 60 minuti per gli standard degli studenti dell'istituto. Si mettono ai voti le due proposte (50 minuti + recupero ore, 60 minuti), a maggioranza con 29 voti a favore il collegio sceglie di adottare la prima proposta per l'ora di 50 minuti.</w:t>
      </w:r>
    </w:p>
    <w:p w:rsidR="00E74A0A" w:rsidRPr="008017FE" w:rsidRDefault="00E74A0A" w:rsidP="008017FE">
      <w:p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- Modalità di recupero tempo scuola per gli studenti, ed orario di servizio per docenti; il DS ricorda che comunque tale recupero restituisce una carenza dell’offerta formativa, ed è quindi conforme alle disposizioni di legge, essendo riferito all’accorciamento dell’unità oraria e non alle lezioni in DAD;</w:t>
      </w:r>
    </w:p>
    <w:p w:rsidR="00E74A0A" w:rsidRPr="008017FE" w:rsidRDefault="00E74A0A" w:rsidP="008017FE">
      <w:p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- ore entrata/</w:t>
      </w:r>
      <w:r w:rsidR="002C4C47">
        <w:rPr>
          <w:rFonts w:asciiTheme="minorHAnsi" w:hAnsiTheme="minorHAnsi" w:cstheme="minorHAnsi"/>
        </w:rPr>
        <w:t>uscita differenziate per classi: p</w:t>
      </w:r>
      <w:r w:rsidRPr="008017FE">
        <w:rPr>
          <w:rFonts w:asciiTheme="minorHAnsi" w:hAnsiTheme="minorHAnsi" w:cstheme="minorHAnsi"/>
        </w:rPr>
        <w:t>er disposizione prefettizia (</w:t>
      </w:r>
      <w:proofErr w:type="spellStart"/>
      <w:r w:rsidRPr="008017FE">
        <w:rPr>
          <w:rFonts w:asciiTheme="minorHAnsi" w:hAnsiTheme="minorHAnsi" w:cstheme="minorHAnsi"/>
        </w:rPr>
        <w:t>prot</w:t>
      </w:r>
      <w:proofErr w:type="spellEnd"/>
      <w:r w:rsidRPr="008017FE">
        <w:rPr>
          <w:rFonts w:asciiTheme="minorHAnsi" w:hAnsiTheme="minorHAnsi" w:cstheme="minorHAnsi"/>
        </w:rPr>
        <w:t>. 201601 del 2.8.21), gli ingressi/uscite a/da scuola devono essere scaglionati in modo da realizzare, complessivamente, il 70% delle entrate alle ore 8.00, ed il 30% dopo le 9.30; in ottemperanza a ciò, e tenuto conto dell’assetto classi e della loro consistenza, l’organizzazione oraria seguirà il criterio seguente nel corso dell’intero a</w:t>
      </w:r>
      <w:r w:rsidR="002C4C47">
        <w:rPr>
          <w:rFonts w:asciiTheme="minorHAnsi" w:hAnsiTheme="minorHAnsi" w:cstheme="minorHAnsi"/>
        </w:rPr>
        <w:t>nno scolastico</w:t>
      </w:r>
      <w:r w:rsidRPr="008017FE">
        <w:rPr>
          <w:rFonts w:asciiTheme="minorHAnsi" w:hAnsiTheme="minorHAnsi" w:cstheme="minorHAnsi"/>
        </w:rPr>
        <w:t xml:space="preserve">: le classi sono divise in due scaglioni: </w:t>
      </w:r>
    </w:p>
    <w:p w:rsidR="00E74A0A" w:rsidRPr="008017FE" w:rsidRDefault="00E74A0A" w:rsidP="008017FE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 xml:space="preserve">G1 (tutte le classi tranne le terze/quarte) entrano alle 8.00, escono di regola alle 13.30; </w:t>
      </w:r>
    </w:p>
    <w:p w:rsidR="00E74A0A" w:rsidRPr="008017FE" w:rsidRDefault="00E74A0A" w:rsidP="008017FE">
      <w:pPr>
        <w:pStyle w:val="Paragrafoelenco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 xml:space="preserve">G2 (classi terze e quarte) entrano alle 9.55, escono di regola alle 15.25; </w:t>
      </w:r>
    </w:p>
    <w:p w:rsidR="00E74A0A" w:rsidRPr="008017FE" w:rsidRDefault="00E74A0A" w:rsidP="008017FE">
      <w:p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- possibile effettuazione di alcune ore in modalità a distanza per l’intero gruppo classe (DAD), in sede di recupero ore;</w:t>
      </w:r>
    </w:p>
    <w:p w:rsidR="00E74A0A" w:rsidRPr="008017FE" w:rsidRDefault="00E74A0A" w:rsidP="008017FE">
      <w:p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lastRenderedPageBreak/>
        <w:t>- possibile utilizzo del sabato/di alcuni sabati, per lezioni in DAD, o per attività/laboratori di recupero</w:t>
      </w:r>
      <w:r w:rsidR="002C4C47">
        <w:rPr>
          <w:rFonts w:asciiTheme="minorHAnsi" w:hAnsiTheme="minorHAnsi" w:cstheme="minorHAnsi"/>
        </w:rPr>
        <w:t>/iniziative di scienze motorie.</w:t>
      </w:r>
    </w:p>
    <w:p w:rsidR="00E74A0A" w:rsidRPr="008017FE" w:rsidRDefault="00E74A0A" w:rsidP="008017FE">
      <w:p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- possibile frazionamento del gruppo classe, nei locali scolastici, con articolazione differenziata dell’attività didattica;</w:t>
      </w:r>
    </w:p>
    <w:p w:rsidR="00E74A0A" w:rsidRPr="008017FE" w:rsidRDefault="00E74A0A" w:rsidP="008017FE">
      <w:p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- articolazione dell’orario: per ogni classe, ciascun giorno in presenza è articolato di regola su TRE FASCE ORARIE di due “ore” ciascuna; in un giorno alla settimana, viene aggiunta un’ ulteriore fascia, per un totale di 32 “ore”; ogni fascia oraria è separata da un intervallo di 15m (considerato tempo scuola). Ciascuna fascia contiene di regola DUE ORE DELLA STESSA MATERIA (anche se la materia ha solo due ore, ad es</w:t>
      </w:r>
      <w:r w:rsidR="002C4C47">
        <w:rPr>
          <w:rFonts w:asciiTheme="minorHAnsi" w:hAnsiTheme="minorHAnsi" w:cstheme="minorHAnsi"/>
        </w:rPr>
        <w:t>.</w:t>
      </w:r>
      <w:r w:rsidRPr="008017FE">
        <w:rPr>
          <w:rFonts w:asciiTheme="minorHAnsi" w:hAnsiTheme="minorHAnsi" w:cstheme="minorHAnsi"/>
        </w:rPr>
        <w:t xml:space="preserve"> diritto); </w:t>
      </w:r>
    </w:p>
    <w:p w:rsidR="00E74A0A" w:rsidRPr="008017FE" w:rsidRDefault="00E74A0A" w:rsidP="008017FE">
      <w:p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 xml:space="preserve">Il tutto potrà naturalmente subire modifiche o variazioni, in base a quanto richiesto dalla situazione (quadro epidemiologico, quadro normativo, potenziamento organico docenti, implementazione arredi etc.). </w:t>
      </w:r>
    </w:p>
    <w:p w:rsidR="00E74A0A" w:rsidRPr="008017FE" w:rsidRDefault="00E74A0A" w:rsidP="008017FE">
      <w:pPr>
        <w:tabs>
          <w:tab w:val="left" w:pos="709"/>
        </w:tabs>
        <w:jc w:val="both"/>
        <w:rPr>
          <w:rFonts w:asciiTheme="minorHAnsi" w:hAnsiTheme="minorHAnsi" w:cstheme="minorHAnsi"/>
          <w:b/>
        </w:rPr>
      </w:pPr>
    </w:p>
    <w:p w:rsidR="00325CCB" w:rsidRPr="008017FE" w:rsidRDefault="00325CCB" w:rsidP="008017FE">
      <w:pPr>
        <w:tabs>
          <w:tab w:val="left" w:pos="709"/>
        </w:tabs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Il DS chiede di mettere ai voti l’approvazione del Piano così come presentato, salvo la facoltà di ciascuno di chiedere che ne sia stralciata qualche parte del contenuto per sottoporla a votazione separata. Non emergono richieste in tal senso. La bozza di Piano (allegato) viene quindi sottoposto a votazione:</w:t>
      </w:r>
    </w:p>
    <w:p w:rsidR="00325CCB" w:rsidRPr="008017FE" w:rsidRDefault="00325CCB" w:rsidP="008017FE">
      <w:pPr>
        <w:tabs>
          <w:tab w:val="left" w:pos="709"/>
        </w:tabs>
        <w:jc w:val="both"/>
        <w:rPr>
          <w:rFonts w:asciiTheme="minorHAnsi" w:hAnsiTheme="minorHAnsi" w:cstheme="minorHAnsi"/>
          <w:sz w:val="16"/>
          <w:szCs w:val="16"/>
        </w:rPr>
      </w:pPr>
      <w:r w:rsidRPr="008017FE">
        <w:rPr>
          <w:rFonts w:asciiTheme="minorHAnsi" w:hAnsiTheme="minorHAnsi" w:cstheme="minorHAnsi"/>
          <w:sz w:val="16"/>
          <w:szCs w:val="16"/>
        </w:rPr>
        <w:t xml:space="preserve"> </w:t>
      </w:r>
    </w:p>
    <w:p w:rsidR="00E74A0A" w:rsidRPr="008017FE" w:rsidRDefault="00E74A0A" w:rsidP="008017FE">
      <w:pPr>
        <w:tabs>
          <w:tab w:val="left" w:pos="709"/>
        </w:tabs>
        <w:jc w:val="both"/>
        <w:rPr>
          <w:rFonts w:asciiTheme="minorHAnsi" w:hAnsiTheme="minorHAnsi" w:cstheme="minorHAnsi"/>
          <w:i/>
        </w:rPr>
      </w:pPr>
      <w:r w:rsidRPr="008017FE">
        <w:rPr>
          <w:rFonts w:asciiTheme="minorHAnsi" w:hAnsiTheme="minorHAnsi" w:cstheme="minorHAnsi"/>
          <w:b/>
          <w:i/>
        </w:rPr>
        <w:t>DELIBERA N 2</w:t>
      </w:r>
    </w:p>
    <w:p w:rsidR="00E74A0A" w:rsidRPr="008017FE" w:rsidRDefault="00E74A0A" w:rsidP="008017FE">
      <w:pPr>
        <w:tabs>
          <w:tab w:val="left" w:pos="709"/>
        </w:tabs>
        <w:jc w:val="both"/>
        <w:rPr>
          <w:rFonts w:asciiTheme="minorHAnsi" w:hAnsiTheme="minorHAnsi" w:cstheme="minorHAnsi"/>
          <w:i/>
        </w:rPr>
      </w:pPr>
      <w:r w:rsidRPr="008017FE">
        <w:rPr>
          <w:rFonts w:asciiTheme="minorHAnsi" w:hAnsiTheme="minorHAnsi" w:cstheme="minorHAnsi"/>
          <w:b/>
          <w:i/>
        </w:rPr>
        <w:t xml:space="preserve">Il Piano ripartenza viene approvato </w:t>
      </w:r>
      <w:r w:rsidR="002C4C47">
        <w:rPr>
          <w:rFonts w:asciiTheme="minorHAnsi" w:hAnsiTheme="minorHAnsi" w:cstheme="minorHAnsi"/>
          <w:b/>
          <w:i/>
        </w:rPr>
        <w:t>all'unanimità</w:t>
      </w:r>
      <w:r w:rsidRPr="008017FE">
        <w:rPr>
          <w:rFonts w:asciiTheme="minorHAnsi" w:hAnsiTheme="minorHAnsi" w:cstheme="minorHAnsi"/>
          <w:b/>
          <w:i/>
        </w:rPr>
        <w:t xml:space="preserve"> secondo il documento allegato (ALL: n.1) .</w:t>
      </w:r>
    </w:p>
    <w:p w:rsidR="00E74A0A" w:rsidRPr="008017FE" w:rsidRDefault="00E74A0A" w:rsidP="008017FE">
      <w:pPr>
        <w:jc w:val="both"/>
        <w:rPr>
          <w:rFonts w:asciiTheme="minorHAnsi" w:hAnsiTheme="minorHAnsi" w:cstheme="minorHAnsi"/>
        </w:rPr>
      </w:pPr>
    </w:p>
    <w:p w:rsidR="00287CBC" w:rsidRPr="008017FE" w:rsidRDefault="00E05E14" w:rsidP="008017FE">
      <w:pPr>
        <w:numPr>
          <w:ilvl w:val="0"/>
          <w:numId w:val="14"/>
        </w:numPr>
        <w:ind w:left="360"/>
        <w:jc w:val="both"/>
        <w:rPr>
          <w:rFonts w:asciiTheme="minorHAnsi" w:hAnsiTheme="minorHAnsi" w:cstheme="minorHAnsi"/>
          <w:b/>
        </w:rPr>
      </w:pPr>
      <w:r w:rsidRPr="008017FE">
        <w:rPr>
          <w:rFonts w:asciiTheme="minorHAnsi" w:hAnsiTheme="minorHAnsi" w:cstheme="minorHAnsi"/>
          <w:b/>
        </w:rPr>
        <w:t xml:space="preserve">Piano delle attività 2021/22;               </w:t>
      </w:r>
    </w:p>
    <w:p w:rsidR="00563222" w:rsidRPr="008017FE" w:rsidRDefault="00563222" w:rsidP="008017FE">
      <w:p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Il Ds sottopone al voto del Collegio il Piano delle attività per l’</w:t>
      </w:r>
      <w:proofErr w:type="spellStart"/>
      <w:r w:rsidRPr="008017FE">
        <w:rPr>
          <w:rFonts w:asciiTheme="minorHAnsi" w:hAnsiTheme="minorHAnsi" w:cstheme="minorHAnsi"/>
        </w:rPr>
        <w:t>a.s.</w:t>
      </w:r>
      <w:proofErr w:type="spellEnd"/>
      <w:r w:rsidRPr="008017FE">
        <w:rPr>
          <w:rFonts w:asciiTheme="minorHAnsi" w:hAnsiTheme="minorHAnsi" w:cstheme="minorHAnsi"/>
        </w:rPr>
        <w:t xml:space="preserve"> </w:t>
      </w:r>
      <w:r w:rsidR="002C4C47">
        <w:rPr>
          <w:rFonts w:asciiTheme="minorHAnsi" w:hAnsiTheme="minorHAnsi" w:cstheme="minorHAnsi"/>
        </w:rPr>
        <w:t>20</w:t>
      </w:r>
      <w:r w:rsidRPr="008017FE">
        <w:rPr>
          <w:rFonts w:asciiTheme="minorHAnsi" w:hAnsiTheme="minorHAnsi" w:cstheme="minorHAnsi"/>
        </w:rPr>
        <w:t>21/22 allegato alla circolare digitale di convocazione Collegio.</w:t>
      </w:r>
    </w:p>
    <w:p w:rsidR="00563222" w:rsidRPr="008017FE" w:rsidRDefault="00563222" w:rsidP="008017FE">
      <w:p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Il Piano potrà naturalmente subire modifiche o variazioni, in base a quanto richiesto dalla situazione (quadro epidemiologico, quadro normativo etc.).</w:t>
      </w:r>
    </w:p>
    <w:p w:rsidR="00563222" w:rsidRPr="008017FE" w:rsidRDefault="00563222" w:rsidP="008017FE">
      <w:pPr>
        <w:pStyle w:val="Paragrafoelenco1"/>
        <w:ind w:left="0"/>
        <w:jc w:val="both"/>
        <w:rPr>
          <w:rFonts w:asciiTheme="minorHAnsi" w:hAnsiTheme="minorHAnsi" w:cstheme="minorHAnsi"/>
          <w:sz w:val="16"/>
          <w:szCs w:val="16"/>
        </w:rPr>
      </w:pPr>
    </w:p>
    <w:p w:rsidR="00563222" w:rsidRPr="008017FE" w:rsidRDefault="00563222" w:rsidP="008017FE">
      <w:pPr>
        <w:tabs>
          <w:tab w:val="left" w:pos="709"/>
        </w:tabs>
        <w:jc w:val="both"/>
        <w:rPr>
          <w:rFonts w:asciiTheme="minorHAnsi" w:hAnsiTheme="minorHAnsi" w:cstheme="minorHAnsi"/>
          <w:i/>
        </w:rPr>
      </w:pPr>
      <w:r w:rsidRPr="008017FE">
        <w:rPr>
          <w:rFonts w:asciiTheme="minorHAnsi" w:hAnsiTheme="minorHAnsi" w:cstheme="minorHAnsi"/>
          <w:b/>
          <w:i/>
        </w:rPr>
        <w:t>DELIBERA N 3</w:t>
      </w:r>
    </w:p>
    <w:p w:rsidR="00563222" w:rsidRPr="008017FE" w:rsidRDefault="00563222" w:rsidP="008017FE">
      <w:pPr>
        <w:tabs>
          <w:tab w:val="left" w:pos="709"/>
        </w:tabs>
        <w:jc w:val="both"/>
        <w:rPr>
          <w:rFonts w:asciiTheme="minorHAnsi" w:hAnsiTheme="minorHAnsi" w:cstheme="minorHAnsi"/>
          <w:i/>
        </w:rPr>
      </w:pPr>
      <w:r w:rsidRPr="008017FE">
        <w:rPr>
          <w:rFonts w:asciiTheme="minorHAnsi" w:hAnsiTheme="minorHAnsi" w:cstheme="minorHAnsi"/>
          <w:b/>
          <w:i/>
        </w:rPr>
        <w:t xml:space="preserve">Il Piano Attività viene approvato </w:t>
      </w:r>
      <w:r w:rsidR="002C4C47">
        <w:rPr>
          <w:rFonts w:asciiTheme="minorHAnsi" w:hAnsiTheme="minorHAnsi" w:cstheme="minorHAnsi"/>
          <w:b/>
          <w:i/>
        </w:rPr>
        <w:t>all'unanimità</w:t>
      </w:r>
      <w:r w:rsidRPr="008017FE">
        <w:rPr>
          <w:rFonts w:asciiTheme="minorHAnsi" w:hAnsiTheme="minorHAnsi" w:cstheme="minorHAnsi"/>
          <w:b/>
          <w:i/>
        </w:rPr>
        <w:t xml:space="preserve"> secondo il documento allegato (ALL: n.3) .</w:t>
      </w:r>
    </w:p>
    <w:p w:rsidR="00563222" w:rsidRPr="008017FE" w:rsidRDefault="00563222" w:rsidP="008017FE">
      <w:pPr>
        <w:jc w:val="both"/>
        <w:rPr>
          <w:rFonts w:asciiTheme="minorHAnsi" w:hAnsiTheme="minorHAnsi" w:cstheme="minorHAnsi"/>
        </w:rPr>
      </w:pPr>
    </w:p>
    <w:p w:rsidR="00E05E14" w:rsidRPr="008017FE" w:rsidRDefault="00E05E14" w:rsidP="008017FE">
      <w:pPr>
        <w:numPr>
          <w:ilvl w:val="0"/>
          <w:numId w:val="14"/>
        </w:numPr>
        <w:ind w:left="360"/>
        <w:jc w:val="both"/>
        <w:rPr>
          <w:rFonts w:asciiTheme="minorHAnsi" w:hAnsiTheme="minorHAnsi" w:cstheme="minorHAnsi"/>
          <w:b/>
        </w:rPr>
      </w:pPr>
      <w:r w:rsidRPr="008017FE">
        <w:rPr>
          <w:rFonts w:asciiTheme="minorHAnsi" w:hAnsiTheme="minorHAnsi" w:cstheme="minorHAnsi"/>
          <w:b/>
        </w:rPr>
        <w:t>Approvazione partecipazione Istituto a progetti; in part.:</w:t>
      </w:r>
    </w:p>
    <w:p w:rsidR="00E05E14" w:rsidRPr="008017FE" w:rsidRDefault="00E05E14" w:rsidP="008017FE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u w:val="single"/>
        </w:rPr>
      </w:pPr>
      <w:r w:rsidRPr="008017FE">
        <w:rPr>
          <w:rFonts w:asciiTheme="minorHAnsi" w:hAnsiTheme="minorHAnsi" w:cstheme="minorHAnsi"/>
          <w:u w:val="single"/>
        </w:rPr>
        <w:t>Piano scuola estate 2021, accoglienza prime</w:t>
      </w:r>
      <w:r w:rsidR="00026BA5">
        <w:rPr>
          <w:rFonts w:asciiTheme="minorHAnsi" w:hAnsiTheme="minorHAnsi" w:cstheme="minorHAnsi"/>
          <w:u w:val="single"/>
        </w:rPr>
        <w:t xml:space="preserve"> </w:t>
      </w:r>
      <w:r w:rsidRPr="008017FE">
        <w:rPr>
          <w:rFonts w:asciiTheme="minorHAnsi" w:hAnsiTheme="minorHAnsi" w:cstheme="minorHAnsi"/>
          <w:u w:val="single"/>
        </w:rPr>
        <w:t xml:space="preserve">&amp; riallineamenti classi quinte ex </w:t>
      </w:r>
      <w:proofErr w:type="spellStart"/>
      <w:r w:rsidRPr="008017FE">
        <w:rPr>
          <w:rFonts w:asciiTheme="minorHAnsi" w:hAnsiTheme="minorHAnsi" w:cstheme="minorHAnsi"/>
          <w:u w:val="single"/>
        </w:rPr>
        <w:t>iefp</w:t>
      </w:r>
      <w:proofErr w:type="spellEnd"/>
    </w:p>
    <w:p w:rsidR="008017FE" w:rsidRPr="008017FE" w:rsidRDefault="00563222" w:rsidP="008017FE">
      <w:p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Il DS ricorda le possibilità offerte dai finanziamenti acquisiti, solo minima parte dei quali è stata utilizzata.</w:t>
      </w:r>
      <w:r w:rsidR="008017FE" w:rsidRPr="008017FE">
        <w:rPr>
          <w:rFonts w:asciiTheme="minorHAnsi" w:hAnsiTheme="minorHAnsi" w:cstheme="minorHAnsi"/>
        </w:rPr>
        <w:t xml:space="preserve"> Invita quindi i docenti ad attivare iniziative extracurriculari nel mese di settembre per integrare le attività curricolari ad orario ridotto. In part</w:t>
      </w:r>
      <w:r w:rsidR="002C4C47">
        <w:rPr>
          <w:rFonts w:asciiTheme="minorHAnsi" w:hAnsiTheme="minorHAnsi" w:cstheme="minorHAnsi"/>
        </w:rPr>
        <w:t>icolare</w:t>
      </w:r>
      <w:r w:rsidR="008017FE" w:rsidRPr="008017FE">
        <w:rPr>
          <w:rFonts w:asciiTheme="minorHAnsi" w:hAnsiTheme="minorHAnsi" w:cstheme="minorHAnsi"/>
        </w:rPr>
        <w:t>:</w:t>
      </w:r>
    </w:p>
    <w:p w:rsidR="008017FE" w:rsidRPr="008017FE" w:rsidRDefault="008017FE" w:rsidP="008017FE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corsi di italiano L2 per stranieri</w:t>
      </w:r>
    </w:p>
    <w:p w:rsidR="008017FE" w:rsidRPr="008017FE" w:rsidRDefault="008017FE" w:rsidP="008017FE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 xml:space="preserve">corsi di riallineamento competenze per studenti in ingresso da corsi </w:t>
      </w:r>
      <w:proofErr w:type="spellStart"/>
      <w:r w:rsidRPr="008017FE">
        <w:rPr>
          <w:rFonts w:asciiTheme="minorHAnsi" w:hAnsiTheme="minorHAnsi" w:cstheme="minorHAnsi"/>
        </w:rPr>
        <w:t>Iefp</w:t>
      </w:r>
      <w:proofErr w:type="spellEnd"/>
    </w:p>
    <w:p w:rsidR="008017FE" w:rsidRPr="008017FE" w:rsidRDefault="008017FE" w:rsidP="008017FE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sportello per studenti con bisogni educativi speciali</w:t>
      </w:r>
    </w:p>
    <w:p w:rsidR="008017FE" w:rsidRPr="008017FE" w:rsidRDefault="008017FE" w:rsidP="008017FE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gruppi di apprendimento con tutoraggio di pari</w:t>
      </w:r>
    </w:p>
    <w:p w:rsidR="008017FE" w:rsidRPr="008017FE" w:rsidRDefault="008017FE" w:rsidP="008017FE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Attività sportiva e motoria</w:t>
      </w:r>
    </w:p>
    <w:p w:rsidR="008017FE" w:rsidRPr="008017FE" w:rsidRDefault="008017FE" w:rsidP="008017FE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Visite a luoghi di interesse</w:t>
      </w:r>
    </w:p>
    <w:p w:rsidR="008017FE" w:rsidRPr="008017FE" w:rsidRDefault="008017FE" w:rsidP="008017FE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Orientamento al mondo del lavoro</w:t>
      </w:r>
    </w:p>
    <w:p w:rsidR="008017FE" w:rsidRPr="008017FE" w:rsidRDefault="008017FE" w:rsidP="008017FE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 xml:space="preserve">Riqualificazione, riorganizzazione ed abbellimento degli ambienti scolastici </w:t>
      </w:r>
    </w:p>
    <w:p w:rsidR="008017FE" w:rsidRPr="008017FE" w:rsidRDefault="008017FE" w:rsidP="008017FE">
      <w:pPr>
        <w:jc w:val="both"/>
        <w:rPr>
          <w:rFonts w:asciiTheme="minorHAnsi" w:hAnsiTheme="minorHAnsi" w:cstheme="minorHAnsi"/>
        </w:rPr>
      </w:pPr>
    </w:p>
    <w:p w:rsidR="00E05E14" w:rsidRPr="008017FE" w:rsidRDefault="00E05E14" w:rsidP="008017FE">
      <w:pPr>
        <w:pStyle w:val="Paragrafoelenco"/>
        <w:numPr>
          <w:ilvl w:val="0"/>
          <w:numId w:val="10"/>
        </w:numPr>
        <w:jc w:val="both"/>
        <w:rPr>
          <w:rFonts w:asciiTheme="minorHAnsi" w:hAnsiTheme="minorHAnsi" w:cstheme="minorHAnsi"/>
          <w:u w:val="single"/>
        </w:rPr>
      </w:pPr>
      <w:r w:rsidRPr="008017FE">
        <w:rPr>
          <w:rFonts w:asciiTheme="minorHAnsi" w:hAnsiTheme="minorHAnsi" w:cstheme="minorHAnsi"/>
          <w:u w:val="single"/>
        </w:rPr>
        <w:t>PON “Apprendimento e socialità”</w:t>
      </w:r>
    </w:p>
    <w:p w:rsidR="00563222" w:rsidRPr="008017FE" w:rsidRDefault="00563222" w:rsidP="008017FE">
      <w:pPr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 xml:space="preserve">Il DS ricorda le possibilità offerte dal finanziamento acquisito, e la necessità di attivare, nel </w:t>
      </w:r>
      <w:r w:rsidR="002C4C47">
        <w:rPr>
          <w:rFonts w:asciiTheme="minorHAnsi" w:hAnsiTheme="minorHAnsi" w:cstheme="minorHAnsi"/>
        </w:rPr>
        <w:t>corso dell’</w:t>
      </w:r>
      <w:proofErr w:type="spellStart"/>
      <w:r w:rsidR="002C4C47">
        <w:rPr>
          <w:rFonts w:asciiTheme="minorHAnsi" w:hAnsiTheme="minorHAnsi" w:cstheme="minorHAnsi"/>
        </w:rPr>
        <w:t>a.s.</w:t>
      </w:r>
      <w:proofErr w:type="spellEnd"/>
      <w:r w:rsidR="002C4C47">
        <w:rPr>
          <w:rFonts w:asciiTheme="minorHAnsi" w:hAnsiTheme="minorHAnsi" w:cstheme="minorHAnsi"/>
        </w:rPr>
        <w:t xml:space="preserve"> i corsi progettati. In particolare</w:t>
      </w:r>
      <w:r w:rsidRPr="008017FE">
        <w:rPr>
          <w:rFonts w:asciiTheme="minorHAnsi" w:hAnsiTheme="minorHAnsi" w:cstheme="minorHAnsi"/>
        </w:rPr>
        <w:t>:</w:t>
      </w:r>
    </w:p>
    <w:p w:rsidR="00563222" w:rsidRPr="008017FE" w:rsidRDefault="00563222" w:rsidP="008017FE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STEM</w:t>
      </w:r>
    </w:p>
    <w:p w:rsidR="00563222" w:rsidRPr="008017FE" w:rsidRDefault="00563222" w:rsidP="008017FE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CAD</w:t>
      </w:r>
    </w:p>
    <w:p w:rsidR="00563222" w:rsidRPr="008017FE" w:rsidRDefault="00563222" w:rsidP="008017FE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lastRenderedPageBreak/>
        <w:t>Cittadinanza digitale ed educazione al web</w:t>
      </w:r>
    </w:p>
    <w:p w:rsidR="00563222" w:rsidRPr="008017FE" w:rsidRDefault="00563222" w:rsidP="008017FE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Musica e danza</w:t>
      </w:r>
    </w:p>
    <w:p w:rsidR="00563222" w:rsidRPr="008017FE" w:rsidRDefault="00563222" w:rsidP="008017FE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 xml:space="preserve">Corsi finalizzati all’acquisizione di certificazioni professionali e patentini </w:t>
      </w:r>
    </w:p>
    <w:p w:rsidR="00563222" w:rsidRPr="008017FE" w:rsidRDefault="00563222" w:rsidP="008017FE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Corsi ITA L2</w:t>
      </w:r>
    </w:p>
    <w:p w:rsidR="00563222" w:rsidRPr="008017FE" w:rsidRDefault="00563222" w:rsidP="008017FE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Laboratori professionali</w:t>
      </w:r>
    </w:p>
    <w:p w:rsidR="00563222" w:rsidRPr="008017FE" w:rsidRDefault="00563222" w:rsidP="008017FE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Attività sportive</w:t>
      </w:r>
    </w:p>
    <w:p w:rsidR="00563222" w:rsidRPr="000954E0" w:rsidRDefault="00563222" w:rsidP="008017FE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0954E0">
        <w:rPr>
          <w:rFonts w:asciiTheme="minorHAnsi" w:hAnsiTheme="minorHAnsi" w:cstheme="minorHAnsi"/>
        </w:rPr>
        <w:t>Giornale scolastico</w:t>
      </w:r>
    </w:p>
    <w:p w:rsidR="00287CBC" w:rsidRDefault="00563222" w:rsidP="008017FE">
      <w:pPr>
        <w:jc w:val="both"/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 xml:space="preserve">In entrambi i casi, il DS ricorda, ci si avvarrà unicamente di personale docente in servizio </w:t>
      </w:r>
      <w:proofErr w:type="spellStart"/>
      <w:r w:rsidRPr="008017FE">
        <w:rPr>
          <w:rFonts w:asciiTheme="minorHAnsi" w:hAnsiTheme="minorHAnsi" w:cstheme="minorHAnsi"/>
        </w:rPr>
        <w:t>Ipsia</w:t>
      </w:r>
      <w:proofErr w:type="spellEnd"/>
      <w:r w:rsidRPr="008017FE">
        <w:rPr>
          <w:rFonts w:asciiTheme="minorHAnsi" w:hAnsiTheme="minorHAnsi" w:cstheme="minorHAnsi"/>
        </w:rPr>
        <w:t xml:space="preserve"> 20.21 o 21.22. A breve saranno pubblicizzati e divulgati i relativi bandi, nei casi in cui sia richiesto dalla normativa.</w:t>
      </w:r>
    </w:p>
    <w:p w:rsidR="005323A1" w:rsidRPr="005323A1" w:rsidRDefault="005323A1" w:rsidP="008017FE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563222" w:rsidRPr="005323A1" w:rsidRDefault="005323A1" w:rsidP="008017FE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5323A1">
        <w:rPr>
          <w:rFonts w:ascii="Calibri" w:hAnsi="Calibri" w:cs="Calibri"/>
          <w:color w:val="222222"/>
          <w:u w:val="single"/>
          <w:shd w:val="clear" w:color="auto" w:fill="FFFFFF"/>
        </w:rPr>
        <w:t xml:space="preserve">Avviso pubblico per la realizzazione di reti locali, cablate e wireless, nelle scuole ' </w:t>
      </w:r>
      <w:proofErr w:type="spellStart"/>
      <w:r w:rsidRPr="005323A1">
        <w:rPr>
          <w:rFonts w:ascii="Calibri" w:hAnsi="Calibri" w:cs="Calibri"/>
          <w:color w:val="222222"/>
          <w:u w:val="single"/>
          <w:shd w:val="clear" w:color="auto" w:fill="FFFFFF"/>
        </w:rPr>
        <w:t>Prot</w:t>
      </w:r>
      <w:proofErr w:type="spellEnd"/>
      <w:r w:rsidRPr="005323A1">
        <w:rPr>
          <w:rFonts w:ascii="Calibri" w:hAnsi="Calibri" w:cs="Calibri"/>
          <w:color w:val="222222"/>
          <w:u w:val="single"/>
          <w:shd w:val="clear" w:color="auto" w:fill="FFFFFF"/>
        </w:rPr>
        <w:t>. n. 20480-2021 ' PON REACT EU’</w:t>
      </w:r>
    </w:p>
    <w:p w:rsidR="005323A1" w:rsidRDefault="005323A1" w:rsidP="008017F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DS propone la partecipazione dell’Istituto al bando PON in oggetto, </w:t>
      </w:r>
      <w:r w:rsidR="00ED3A52">
        <w:rPr>
          <w:rFonts w:asciiTheme="minorHAnsi" w:hAnsiTheme="minorHAnsi" w:cstheme="minorHAnsi"/>
        </w:rPr>
        <w:t xml:space="preserve">spiegandone l'utilità in riferimento alla possibilità di integrare le due reti di </w:t>
      </w:r>
      <w:proofErr w:type="spellStart"/>
      <w:r w:rsidR="00ED3A52">
        <w:rPr>
          <w:rFonts w:asciiTheme="minorHAnsi" w:hAnsiTheme="minorHAnsi" w:cstheme="minorHAnsi"/>
        </w:rPr>
        <w:t>Melzo</w:t>
      </w:r>
      <w:proofErr w:type="spellEnd"/>
      <w:r w:rsidR="00ED3A52">
        <w:rPr>
          <w:rFonts w:asciiTheme="minorHAnsi" w:hAnsiTheme="minorHAnsi" w:cstheme="minorHAnsi"/>
        </w:rPr>
        <w:t xml:space="preserve"> e </w:t>
      </w:r>
      <w:proofErr w:type="spellStart"/>
      <w:r w:rsidR="00ED3A52">
        <w:rPr>
          <w:rFonts w:asciiTheme="minorHAnsi" w:hAnsiTheme="minorHAnsi" w:cstheme="minorHAnsi"/>
        </w:rPr>
        <w:t>Cernusco</w:t>
      </w:r>
      <w:proofErr w:type="spellEnd"/>
      <w:r w:rsidR="00ED3A52">
        <w:rPr>
          <w:rFonts w:asciiTheme="minorHAnsi" w:hAnsiTheme="minorHAnsi" w:cstheme="minorHAnsi"/>
        </w:rPr>
        <w:t>.</w:t>
      </w:r>
    </w:p>
    <w:p w:rsidR="005323A1" w:rsidRPr="005323A1" w:rsidRDefault="005323A1" w:rsidP="008017FE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5323A1" w:rsidRPr="008017FE" w:rsidRDefault="005323A1" w:rsidP="005323A1">
      <w:pPr>
        <w:tabs>
          <w:tab w:val="left" w:pos="709"/>
        </w:tabs>
        <w:jc w:val="both"/>
        <w:rPr>
          <w:rFonts w:asciiTheme="minorHAnsi" w:hAnsiTheme="minorHAnsi" w:cstheme="minorHAnsi"/>
          <w:i/>
        </w:rPr>
      </w:pPr>
      <w:r w:rsidRPr="008017FE">
        <w:rPr>
          <w:rFonts w:asciiTheme="minorHAnsi" w:hAnsiTheme="minorHAnsi" w:cstheme="minorHAnsi"/>
          <w:b/>
          <w:i/>
        </w:rPr>
        <w:t xml:space="preserve">DELIBERA N </w:t>
      </w:r>
      <w:r>
        <w:rPr>
          <w:rFonts w:asciiTheme="minorHAnsi" w:hAnsiTheme="minorHAnsi" w:cstheme="minorHAnsi"/>
          <w:b/>
          <w:i/>
        </w:rPr>
        <w:t>4</w:t>
      </w:r>
    </w:p>
    <w:p w:rsidR="005323A1" w:rsidRPr="008017FE" w:rsidRDefault="005323A1" w:rsidP="005323A1">
      <w:pPr>
        <w:tabs>
          <w:tab w:val="left" w:pos="709"/>
        </w:tabs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i/>
        </w:rPr>
        <w:t>La partecipazione all’Avviso PON</w:t>
      </w:r>
      <w:r w:rsidR="00ED3A52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5323A1">
        <w:rPr>
          <w:rFonts w:ascii="Calibri" w:hAnsi="Calibri" w:cs="Calibri"/>
          <w:b/>
          <w:color w:val="222222"/>
          <w:shd w:val="clear" w:color="auto" w:fill="FFFFFF"/>
        </w:rPr>
        <w:t>Prot</w:t>
      </w:r>
      <w:proofErr w:type="spellEnd"/>
      <w:r w:rsidRPr="005323A1">
        <w:rPr>
          <w:rFonts w:ascii="Calibri" w:hAnsi="Calibri" w:cs="Calibri"/>
          <w:b/>
          <w:color w:val="222222"/>
          <w:shd w:val="clear" w:color="auto" w:fill="FFFFFF"/>
        </w:rPr>
        <w:t>. n. 20480-2021</w:t>
      </w:r>
      <w:r w:rsidRPr="008017FE">
        <w:rPr>
          <w:rFonts w:asciiTheme="minorHAnsi" w:hAnsiTheme="minorHAnsi" w:cstheme="minorHAnsi"/>
          <w:b/>
          <w:i/>
        </w:rPr>
        <w:t xml:space="preserve"> viene approvato </w:t>
      </w:r>
      <w:r w:rsidR="00ED3A52">
        <w:rPr>
          <w:rFonts w:asciiTheme="minorHAnsi" w:hAnsiTheme="minorHAnsi" w:cstheme="minorHAnsi"/>
          <w:b/>
          <w:i/>
        </w:rPr>
        <w:t>all'unanimità</w:t>
      </w:r>
      <w:r w:rsidRPr="008017FE">
        <w:rPr>
          <w:rFonts w:asciiTheme="minorHAnsi" w:hAnsiTheme="minorHAnsi" w:cstheme="minorHAnsi"/>
          <w:b/>
          <w:i/>
        </w:rPr>
        <w:t xml:space="preserve">      </w:t>
      </w:r>
    </w:p>
    <w:p w:rsidR="005323A1" w:rsidRDefault="005323A1" w:rsidP="008017FE">
      <w:pPr>
        <w:jc w:val="both"/>
        <w:rPr>
          <w:rFonts w:asciiTheme="minorHAnsi" w:hAnsiTheme="minorHAnsi" w:cstheme="minorHAnsi"/>
        </w:rPr>
      </w:pPr>
    </w:p>
    <w:p w:rsidR="005323A1" w:rsidRPr="008017FE" w:rsidRDefault="005323A1" w:rsidP="008017FE">
      <w:pPr>
        <w:jc w:val="both"/>
        <w:rPr>
          <w:rFonts w:asciiTheme="minorHAnsi" w:hAnsiTheme="minorHAnsi" w:cstheme="minorHAnsi"/>
        </w:rPr>
      </w:pPr>
    </w:p>
    <w:p w:rsidR="00E05E14" w:rsidRPr="008017FE" w:rsidRDefault="00E05E14" w:rsidP="008017FE">
      <w:pPr>
        <w:pStyle w:val="Paragrafoelenco"/>
        <w:numPr>
          <w:ilvl w:val="0"/>
          <w:numId w:val="14"/>
        </w:numPr>
        <w:rPr>
          <w:rFonts w:asciiTheme="minorHAnsi" w:hAnsiTheme="minorHAnsi" w:cstheme="minorHAnsi"/>
          <w:b/>
        </w:rPr>
      </w:pPr>
      <w:r w:rsidRPr="008017FE">
        <w:rPr>
          <w:rFonts w:asciiTheme="minorHAnsi" w:hAnsiTheme="minorHAnsi" w:cstheme="minorHAnsi"/>
          <w:b/>
        </w:rPr>
        <w:t>Comunicazione del Dirigente scolastico in merito ad: Attuazione del curricolo IP</w:t>
      </w:r>
    </w:p>
    <w:p w:rsidR="00563222" w:rsidRDefault="008017FE" w:rsidP="008017FE">
      <w:pPr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 xml:space="preserve">Il DS </w:t>
      </w:r>
      <w:r>
        <w:rPr>
          <w:rFonts w:asciiTheme="minorHAnsi" w:hAnsiTheme="minorHAnsi" w:cstheme="minorHAnsi"/>
        </w:rPr>
        <w:t xml:space="preserve">ricorda come sia necessario completare il </w:t>
      </w:r>
      <w:proofErr w:type="spellStart"/>
      <w:r>
        <w:rPr>
          <w:rFonts w:asciiTheme="minorHAnsi" w:hAnsiTheme="minorHAnsi" w:cstheme="minorHAnsi"/>
        </w:rPr>
        <w:t>curriculo</w:t>
      </w:r>
      <w:proofErr w:type="spellEnd"/>
      <w:r>
        <w:rPr>
          <w:rFonts w:asciiTheme="minorHAnsi" w:hAnsiTheme="minorHAnsi" w:cstheme="minorHAnsi"/>
        </w:rPr>
        <w:t xml:space="preserve"> Nuovi IP, soprattutto a livello disciplinare.</w:t>
      </w:r>
    </w:p>
    <w:p w:rsidR="008017FE" w:rsidRDefault="008017FE" w:rsidP="008017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prof. </w:t>
      </w:r>
      <w:proofErr w:type="spellStart"/>
      <w:r>
        <w:rPr>
          <w:rFonts w:asciiTheme="minorHAnsi" w:hAnsiTheme="minorHAnsi" w:cstheme="minorHAnsi"/>
        </w:rPr>
        <w:t>Limonta</w:t>
      </w:r>
      <w:proofErr w:type="spellEnd"/>
      <w:r>
        <w:rPr>
          <w:rFonts w:asciiTheme="minorHAnsi" w:hAnsiTheme="minorHAnsi" w:cstheme="minorHAnsi"/>
        </w:rPr>
        <w:t xml:space="preserve"> ricorda lo stato di attuazione</w:t>
      </w:r>
      <w:r w:rsidR="00ED3A52">
        <w:rPr>
          <w:rFonts w:asciiTheme="minorHAnsi" w:hAnsiTheme="minorHAnsi" w:cstheme="minorHAnsi"/>
        </w:rPr>
        <w:t>, ancora parzialmente incompleto</w:t>
      </w:r>
      <w:r>
        <w:rPr>
          <w:rFonts w:asciiTheme="minorHAnsi" w:hAnsiTheme="minorHAnsi" w:cstheme="minorHAnsi"/>
        </w:rPr>
        <w:t xml:space="preserve">. </w:t>
      </w:r>
    </w:p>
    <w:p w:rsidR="008017FE" w:rsidRPr="008017FE" w:rsidRDefault="008017FE" w:rsidP="008017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Saranno a breve convocate le riunioni di materia per l’attivazione dei gruppi di lavoro.</w:t>
      </w:r>
    </w:p>
    <w:p w:rsidR="00563222" w:rsidRPr="008017FE" w:rsidRDefault="00563222" w:rsidP="008017FE">
      <w:pPr>
        <w:rPr>
          <w:rFonts w:asciiTheme="minorHAnsi" w:hAnsiTheme="minorHAnsi" w:cstheme="minorHAnsi"/>
        </w:rPr>
      </w:pPr>
    </w:p>
    <w:p w:rsidR="00E05E14" w:rsidRPr="008017FE" w:rsidRDefault="00E05E14" w:rsidP="008017FE">
      <w:pPr>
        <w:numPr>
          <w:ilvl w:val="0"/>
          <w:numId w:val="14"/>
        </w:numPr>
        <w:ind w:left="360"/>
        <w:jc w:val="both"/>
        <w:rPr>
          <w:rFonts w:asciiTheme="minorHAnsi" w:hAnsiTheme="minorHAnsi" w:cstheme="minorHAnsi"/>
          <w:b/>
        </w:rPr>
      </w:pPr>
      <w:r w:rsidRPr="008017FE">
        <w:rPr>
          <w:rFonts w:asciiTheme="minorHAnsi" w:hAnsiTheme="minorHAnsi" w:cstheme="minorHAnsi"/>
          <w:b/>
        </w:rPr>
        <w:t>Iscrizione, per l’a. s. 2021/22, di allievi che chiedono di frequentare per la terza volta la stessa classe;</w:t>
      </w:r>
    </w:p>
    <w:p w:rsidR="00287CBC" w:rsidRPr="008017FE" w:rsidRDefault="00563222" w:rsidP="008017FE">
      <w:pPr>
        <w:rPr>
          <w:rFonts w:asciiTheme="minorHAnsi" w:hAnsiTheme="minorHAnsi" w:cstheme="minorHAnsi"/>
        </w:rPr>
      </w:pPr>
      <w:r w:rsidRPr="008017FE">
        <w:rPr>
          <w:rFonts w:asciiTheme="minorHAnsi" w:hAnsiTheme="minorHAnsi" w:cstheme="minorHAnsi"/>
        </w:rPr>
        <w:t>Non risultano richieste in tal senso</w:t>
      </w:r>
      <w:r w:rsidR="00ED3A52">
        <w:rPr>
          <w:rFonts w:asciiTheme="minorHAnsi" w:hAnsiTheme="minorHAnsi" w:cstheme="minorHAnsi"/>
        </w:rPr>
        <w:t>.</w:t>
      </w:r>
    </w:p>
    <w:p w:rsidR="00287CBC" w:rsidRPr="008017FE" w:rsidRDefault="00287CBC" w:rsidP="008017FE">
      <w:pPr>
        <w:jc w:val="both"/>
        <w:rPr>
          <w:rFonts w:asciiTheme="minorHAnsi" w:hAnsiTheme="minorHAnsi" w:cstheme="minorHAnsi"/>
        </w:rPr>
      </w:pPr>
    </w:p>
    <w:p w:rsidR="00E05E14" w:rsidRPr="008017FE" w:rsidRDefault="00E05E14" w:rsidP="008017FE">
      <w:pPr>
        <w:numPr>
          <w:ilvl w:val="0"/>
          <w:numId w:val="14"/>
        </w:numPr>
        <w:ind w:left="360"/>
        <w:jc w:val="both"/>
        <w:rPr>
          <w:rFonts w:asciiTheme="minorHAnsi" w:hAnsiTheme="minorHAnsi" w:cstheme="minorHAnsi"/>
          <w:b/>
        </w:rPr>
      </w:pPr>
      <w:r w:rsidRPr="008017FE">
        <w:rPr>
          <w:rFonts w:asciiTheme="minorHAnsi" w:hAnsiTheme="minorHAnsi" w:cstheme="minorHAnsi"/>
          <w:b/>
        </w:rPr>
        <w:t>Varie ed eventuali.</w:t>
      </w:r>
    </w:p>
    <w:p w:rsidR="00DD300B" w:rsidRDefault="00ED3A52" w:rsidP="00ED3A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DS comunica che s</w:t>
      </w:r>
      <w:r w:rsidR="00287CBC" w:rsidRPr="008017FE">
        <w:rPr>
          <w:rFonts w:asciiTheme="minorHAnsi" w:hAnsiTheme="minorHAnsi" w:cstheme="minorHAnsi"/>
        </w:rPr>
        <w:t>ono stati effettuati i pagamenti MOF/PCTO</w:t>
      </w:r>
      <w:r>
        <w:rPr>
          <w:rFonts w:asciiTheme="minorHAnsi" w:hAnsiTheme="minorHAnsi" w:cstheme="minorHAnsi"/>
        </w:rPr>
        <w:t>. Pres</w:t>
      </w:r>
      <w:r w:rsidR="00026BA5">
        <w:rPr>
          <w:rFonts w:asciiTheme="minorHAnsi" w:hAnsiTheme="minorHAnsi" w:cstheme="minorHAnsi"/>
        </w:rPr>
        <w:t>enta inoltre al Collegio il nuov</w:t>
      </w:r>
      <w:r>
        <w:rPr>
          <w:rFonts w:asciiTheme="minorHAnsi" w:hAnsiTheme="minorHAnsi" w:cstheme="minorHAnsi"/>
        </w:rPr>
        <w:t xml:space="preserve">o </w:t>
      </w:r>
      <w:proofErr w:type="spellStart"/>
      <w:r>
        <w:rPr>
          <w:rFonts w:asciiTheme="minorHAnsi" w:hAnsiTheme="minorHAnsi" w:cstheme="minorHAnsi"/>
        </w:rPr>
        <w:t>Dsga</w:t>
      </w:r>
      <w:proofErr w:type="spellEnd"/>
      <w:r>
        <w:rPr>
          <w:rFonts w:asciiTheme="minorHAnsi" w:hAnsiTheme="minorHAnsi" w:cstheme="minorHAnsi"/>
        </w:rPr>
        <w:t xml:space="preserve">, dott. Pierangelo Cupo, entrato in servizio dal 1 settembre. Ricorda inoltre di inviare ai responsabili della stesura dell'orario i propri desiderata in merito. Infine presenta il caso dell'allieva </w:t>
      </w:r>
      <w:r w:rsidR="00DD300B">
        <w:rPr>
          <w:rFonts w:asciiTheme="minorHAnsi" w:hAnsiTheme="minorHAnsi" w:cstheme="minorHAnsi"/>
        </w:rPr>
        <w:t xml:space="preserve">DVA </w:t>
      </w:r>
      <w:r>
        <w:rPr>
          <w:rFonts w:asciiTheme="minorHAnsi" w:hAnsiTheme="minorHAnsi" w:cstheme="minorHAnsi"/>
        </w:rPr>
        <w:t xml:space="preserve">Eleonora </w:t>
      </w:r>
      <w:proofErr w:type="spellStart"/>
      <w:r>
        <w:rPr>
          <w:rFonts w:asciiTheme="minorHAnsi" w:hAnsiTheme="minorHAnsi" w:cstheme="minorHAnsi"/>
        </w:rPr>
        <w:t>Salvà</w:t>
      </w:r>
      <w:proofErr w:type="spellEnd"/>
      <w:r>
        <w:rPr>
          <w:rFonts w:asciiTheme="minorHAnsi" w:hAnsiTheme="minorHAnsi" w:cstheme="minorHAnsi"/>
        </w:rPr>
        <w:t xml:space="preserve"> Birbante</w:t>
      </w:r>
      <w:r w:rsidR="00DD300B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 xml:space="preserve">classe </w:t>
      </w:r>
      <w:r w:rsidR="00E05E14" w:rsidRPr="008017FE">
        <w:rPr>
          <w:rFonts w:asciiTheme="minorHAnsi" w:hAnsiTheme="minorHAnsi" w:cstheme="minorHAnsi"/>
        </w:rPr>
        <w:t>5TSA</w:t>
      </w:r>
      <w:r w:rsidR="00DD300B">
        <w:rPr>
          <w:rFonts w:asciiTheme="minorHAnsi" w:hAnsiTheme="minorHAnsi" w:cstheme="minorHAnsi"/>
        </w:rPr>
        <w:t>), per valutare se portarla al quinto anno con gli obiettivi minimi.</w:t>
      </w:r>
    </w:p>
    <w:p w:rsidR="00DD300B" w:rsidRDefault="00DD300B" w:rsidP="00ED3A52">
      <w:pPr>
        <w:jc w:val="both"/>
        <w:rPr>
          <w:rFonts w:asciiTheme="minorHAnsi" w:hAnsiTheme="minorHAnsi" w:cstheme="minorHAnsi"/>
        </w:rPr>
      </w:pPr>
    </w:p>
    <w:p w:rsidR="00DD300B" w:rsidRDefault="00DD300B" w:rsidP="00ED3A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Esauriti gli argomenti all'ordine del giorno, il Collegio termina alle h. 10.50.</w:t>
      </w:r>
    </w:p>
    <w:p w:rsidR="00DD300B" w:rsidRDefault="00DD300B" w:rsidP="00ED3A52">
      <w:pPr>
        <w:jc w:val="both"/>
        <w:rPr>
          <w:rFonts w:asciiTheme="minorHAnsi" w:hAnsiTheme="minorHAnsi" w:cstheme="minorHAnsi"/>
        </w:rPr>
      </w:pPr>
    </w:p>
    <w:p w:rsidR="00026BA5" w:rsidRDefault="00026BA5" w:rsidP="00ED3A52">
      <w:pPr>
        <w:jc w:val="both"/>
        <w:rPr>
          <w:rFonts w:asciiTheme="minorHAnsi" w:hAnsiTheme="minorHAnsi" w:cstheme="minorHAnsi"/>
        </w:rPr>
      </w:pPr>
    </w:p>
    <w:p w:rsidR="00026BA5" w:rsidRDefault="00026BA5" w:rsidP="00ED3A52">
      <w:pPr>
        <w:jc w:val="both"/>
        <w:rPr>
          <w:rFonts w:asciiTheme="minorHAnsi" w:hAnsiTheme="minorHAnsi" w:cstheme="minorHAnsi"/>
        </w:rPr>
      </w:pPr>
    </w:p>
    <w:p w:rsidR="00DD300B" w:rsidRDefault="00DD300B" w:rsidP="00ED3A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segretario verbalizzante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Il Dirigente Scolastico</w:t>
      </w:r>
    </w:p>
    <w:p w:rsidR="00E05E14" w:rsidRPr="008017FE" w:rsidRDefault="00DD300B" w:rsidP="00ED3A5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Prof. Roberto </w:t>
      </w:r>
      <w:proofErr w:type="spellStart"/>
      <w:r>
        <w:rPr>
          <w:rFonts w:asciiTheme="minorHAnsi" w:hAnsiTheme="minorHAnsi" w:cstheme="minorHAnsi"/>
        </w:rPr>
        <w:t>Limonta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Prof. Nicola Emilio Ferrara</w:t>
      </w:r>
    </w:p>
    <w:p w:rsidR="00E05E14" w:rsidRPr="008017FE" w:rsidRDefault="00E05E14" w:rsidP="008017FE">
      <w:pPr>
        <w:jc w:val="both"/>
        <w:rPr>
          <w:rFonts w:asciiTheme="minorHAnsi" w:hAnsiTheme="minorHAnsi" w:cstheme="minorHAnsi"/>
        </w:rPr>
      </w:pPr>
    </w:p>
    <w:p w:rsidR="00E05E14" w:rsidRPr="008017FE" w:rsidRDefault="00E05E14" w:rsidP="008017FE">
      <w:pPr>
        <w:jc w:val="both"/>
        <w:rPr>
          <w:rFonts w:asciiTheme="minorHAnsi" w:hAnsiTheme="minorHAnsi" w:cstheme="minorHAnsi"/>
        </w:rPr>
      </w:pPr>
    </w:p>
    <w:p w:rsidR="00E05E14" w:rsidRPr="008017FE" w:rsidRDefault="00E05E14" w:rsidP="008017FE">
      <w:pPr>
        <w:jc w:val="both"/>
        <w:rPr>
          <w:rFonts w:asciiTheme="minorHAnsi" w:hAnsiTheme="minorHAnsi" w:cstheme="minorHAnsi"/>
        </w:rPr>
      </w:pPr>
    </w:p>
    <w:p w:rsidR="00807CA4" w:rsidRPr="008017FE" w:rsidRDefault="00807CA4" w:rsidP="008017FE">
      <w:pPr>
        <w:jc w:val="both"/>
        <w:rPr>
          <w:rFonts w:asciiTheme="minorHAnsi" w:hAnsiTheme="minorHAnsi" w:cstheme="minorHAnsi"/>
          <w:lang w:bidi="it-IT"/>
        </w:rPr>
      </w:pPr>
    </w:p>
    <w:sectPr w:rsidR="00807CA4" w:rsidRPr="008017FE" w:rsidSect="00605F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de Latin">
    <w:altName w:val="MV Bol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656E"/>
    <w:multiLevelType w:val="hybridMultilevel"/>
    <w:tmpl w:val="ED5EECE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A35985"/>
    <w:multiLevelType w:val="hybridMultilevel"/>
    <w:tmpl w:val="E4EE16B6"/>
    <w:lvl w:ilvl="0" w:tplc="6C6007A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9D2558"/>
    <w:multiLevelType w:val="hybridMultilevel"/>
    <w:tmpl w:val="A4E8E0A2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C6116"/>
    <w:multiLevelType w:val="hybridMultilevel"/>
    <w:tmpl w:val="E17CEE68"/>
    <w:lvl w:ilvl="0" w:tplc="0A0CB89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215"/>
    <w:multiLevelType w:val="hybridMultilevel"/>
    <w:tmpl w:val="5BCE432C"/>
    <w:lvl w:ilvl="0" w:tplc="2076972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4D9389E"/>
    <w:multiLevelType w:val="hybridMultilevel"/>
    <w:tmpl w:val="B90A49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FE79BE"/>
    <w:multiLevelType w:val="hybridMultilevel"/>
    <w:tmpl w:val="4DD41B32"/>
    <w:lvl w:ilvl="0" w:tplc="D074A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C55C56"/>
    <w:multiLevelType w:val="hybridMultilevel"/>
    <w:tmpl w:val="46929E64"/>
    <w:lvl w:ilvl="0" w:tplc="CA269C90">
      <w:numFmt w:val="bullet"/>
      <w:lvlText w:val=""/>
      <w:lvlJc w:val="left"/>
      <w:pPr>
        <w:ind w:left="89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E30A5B4">
      <w:numFmt w:val="bullet"/>
      <w:lvlText w:val="•"/>
      <w:lvlJc w:val="left"/>
      <w:pPr>
        <w:ind w:left="1806" w:hanging="348"/>
      </w:pPr>
      <w:rPr>
        <w:rFonts w:hint="default"/>
        <w:lang w:val="it-IT" w:eastAsia="it-IT" w:bidi="it-IT"/>
      </w:rPr>
    </w:lvl>
    <w:lvl w:ilvl="2" w:tplc="73E69E28">
      <w:numFmt w:val="bullet"/>
      <w:lvlText w:val="•"/>
      <w:lvlJc w:val="left"/>
      <w:pPr>
        <w:ind w:left="2713" w:hanging="348"/>
      </w:pPr>
      <w:rPr>
        <w:rFonts w:hint="default"/>
        <w:lang w:val="it-IT" w:eastAsia="it-IT" w:bidi="it-IT"/>
      </w:rPr>
    </w:lvl>
    <w:lvl w:ilvl="3" w:tplc="ED58F34A">
      <w:numFmt w:val="bullet"/>
      <w:lvlText w:val="•"/>
      <w:lvlJc w:val="left"/>
      <w:pPr>
        <w:ind w:left="3619" w:hanging="348"/>
      </w:pPr>
      <w:rPr>
        <w:rFonts w:hint="default"/>
        <w:lang w:val="it-IT" w:eastAsia="it-IT" w:bidi="it-IT"/>
      </w:rPr>
    </w:lvl>
    <w:lvl w:ilvl="4" w:tplc="1B143798">
      <w:numFmt w:val="bullet"/>
      <w:lvlText w:val="•"/>
      <w:lvlJc w:val="left"/>
      <w:pPr>
        <w:ind w:left="4526" w:hanging="348"/>
      </w:pPr>
      <w:rPr>
        <w:rFonts w:hint="default"/>
        <w:lang w:val="it-IT" w:eastAsia="it-IT" w:bidi="it-IT"/>
      </w:rPr>
    </w:lvl>
    <w:lvl w:ilvl="5" w:tplc="48DA2BD0">
      <w:numFmt w:val="bullet"/>
      <w:lvlText w:val="•"/>
      <w:lvlJc w:val="left"/>
      <w:pPr>
        <w:ind w:left="5433" w:hanging="348"/>
      </w:pPr>
      <w:rPr>
        <w:rFonts w:hint="default"/>
        <w:lang w:val="it-IT" w:eastAsia="it-IT" w:bidi="it-IT"/>
      </w:rPr>
    </w:lvl>
    <w:lvl w:ilvl="6" w:tplc="45D6746A">
      <w:numFmt w:val="bullet"/>
      <w:lvlText w:val="•"/>
      <w:lvlJc w:val="left"/>
      <w:pPr>
        <w:ind w:left="6339" w:hanging="348"/>
      </w:pPr>
      <w:rPr>
        <w:rFonts w:hint="default"/>
        <w:lang w:val="it-IT" w:eastAsia="it-IT" w:bidi="it-IT"/>
      </w:rPr>
    </w:lvl>
    <w:lvl w:ilvl="7" w:tplc="A864B910">
      <w:numFmt w:val="bullet"/>
      <w:lvlText w:val="•"/>
      <w:lvlJc w:val="left"/>
      <w:pPr>
        <w:ind w:left="7246" w:hanging="348"/>
      </w:pPr>
      <w:rPr>
        <w:rFonts w:hint="default"/>
        <w:lang w:val="it-IT" w:eastAsia="it-IT" w:bidi="it-IT"/>
      </w:rPr>
    </w:lvl>
    <w:lvl w:ilvl="8" w:tplc="22101302">
      <w:numFmt w:val="bullet"/>
      <w:lvlText w:val="•"/>
      <w:lvlJc w:val="left"/>
      <w:pPr>
        <w:ind w:left="8153" w:hanging="348"/>
      </w:pPr>
      <w:rPr>
        <w:rFonts w:hint="default"/>
        <w:lang w:val="it-IT" w:eastAsia="it-IT" w:bidi="it-IT"/>
      </w:rPr>
    </w:lvl>
  </w:abstractNum>
  <w:abstractNum w:abstractNumId="8">
    <w:nsid w:val="41BE4757"/>
    <w:multiLevelType w:val="hybridMultilevel"/>
    <w:tmpl w:val="168A015A"/>
    <w:lvl w:ilvl="0" w:tplc="F74EF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0473C"/>
    <w:multiLevelType w:val="hybridMultilevel"/>
    <w:tmpl w:val="D018BB4A"/>
    <w:lvl w:ilvl="0" w:tplc="70B434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F65D5"/>
    <w:multiLevelType w:val="hybridMultilevel"/>
    <w:tmpl w:val="DE448F9C"/>
    <w:lvl w:ilvl="0" w:tplc="2CEC9FA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7E06341"/>
    <w:multiLevelType w:val="hybridMultilevel"/>
    <w:tmpl w:val="C7DA8322"/>
    <w:lvl w:ilvl="0" w:tplc="0DE2F6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353D7"/>
    <w:multiLevelType w:val="hybridMultilevel"/>
    <w:tmpl w:val="BEB222AA"/>
    <w:lvl w:ilvl="0" w:tplc="DD92DF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6C64FC2"/>
    <w:multiLevelType w:val="hybridMultilevel"/>
    <w:tmpl w:val="AB2C5D0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E21A78"/>
    <w:multiLevelType w:val="hybridMultilevel"/>
    <w:tmpl w:val="AB2C5D0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3601D0"/>
    <w:multiLevelType w:val="hybridMultilevel"/>
    <w:tmpl w:val="A36C06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871CD"/>
    <w:multiLevelType w:val="hybridMultilevel"/>
    <w:tmpl w:val="F19EE1DC"/>
    <w:lvl w:ilvl="0" w:tplc="05200BE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13"/>
  </w:num>
  <w:num w:numId="7">
    <w:abstractNumId w:val="12"/>
  </w:num>
  <w:num w:numId="8">
    <w:abstractNumId w:val="14"/>
  </w:num>
  <w:num w:numId="9">
    <w:abstractNumId w:val="3"/>
  </w:num>
  <w:num w:numId="10">
    <w:abstractNumId w:val="16"/>
  </w:num>
  <w:num w:numId="11">
    <w:abstractNumId w:val="9"/>
  </w:num>
  <w:num w:numId="12">
    <w:abstractNumId w:val="2"/>
  </w:num>
  <w:num w:numId="13">
    <w:abstractNumId w:val="15"/>
  </w:num>
  <w:num w:numId="14">
    <w:abstractNumId w:val="1"/>
  </w:num>
  <w:num w:numId="15">
    <w:abstractNumId w:val="11"/>
  </w:num>
  <w:num w:numId="16">
    <w:abstractNumId w:val="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noPunctuationKerning/>
  <w:characterSpacingControl w:val="doNotCompress"/>
  <w:compat/>
  <w:rsids>
    <w:rsidRoot w:val="00FD62FE"/>
    <w:rsid w:val="000029DA"/>
    <w:rsid w:val="00026BA5"/>
    <w:rsid w:val="00026FA4"/>
    <w:rsid w:val="00035F24"/>
    <w:rsid w:val="00047C61"/>
    <w:rsid w:val="00054A6E"/>
    <w:rsid w:val="00055383"/>
    <w:rsid w:val="00055F96"/>
    <w:rsid w:val="000665C6"/>
    <w:rsid w:val="00087DA5"/>
    <w:rsid w:val="000954E0"/>
    <w:rsid w:val="000966A5"/>
    <w:rsid w:val="000F7853"/>
    <w:rsid w:val="00102622"/>
    <w:rsid w:val="00102B8E"/>
    <w:rsid w:val="0012121D"/>
    <w:rsid w:val="00137DA1"/>
    <w:rsid w:val="0014243E"/>
    <w:rsid w:val="00151069"/>
    <w:rsid w:val="00152532"/>
    <w:rsid w:val="00165A8E"/>
    <w:rsid w:val="00173A48"/>
    <w:rsid w:val="00184B35"/>
    <w:rsid w:val="001E3B78"/>
    <w:rsid w:val="001F480E"/>
    <w:rsid w:val="001F61B6"/>
    <w:rsid w:val="001F7C39"/>
    <w:rsid w:val="002021C5"/>
    <w:rsid w:val="00210D37"/>
    <w:rsid w:val="002202C7"/>
    <w:rsid w:val="00220D22"/>
    <w:rsid w:val="0023263E"/>
    <w:rsid w:val="002348A5"/>
    <w:rsid w:val="0024294B"/>
    <w:rsid w:val="00256E18"/>
    <w:rsid w:val="00263E1A"/>
    <w:rsid w:val="002865F2"/>
    <w:rsid w:val="00287CBC"/>
    <w:rsid w:val="002A1B24"/>
    <w:rsid w:val="002A26F1"/>
    <w:rsid w:val="002C167F"/>
    <w:rsid w:val="002C4C47"/>
    <w:rsid w:val="002E6D2F"/>
    <w:rsid w:val="002F1076"/>
    <w:rsid w:val="00302CC9"/>
    <w:rsid w:val="00314D3B"/>
    <w:rsid w:val="00325CCB"/>
    <w:rsid w:val="003710F8"/>
    <w:rsid w:val="00384696"/>
    <w:rsid w:val="00391359"/>
    <w:rsid w:val="0039348B"/>
    <w:rsid w:val="003F52DF"/>
    <w:rsid w:val="004018A4"/>
    <w:rsid w:val="00410483"/>
    <w:rsid w:val="00412EA9"/>
    <w:rsid w:val="00415512"/>
    <w:rsid w:val="004302EB"/>
    <w:rsid w:val="00430433"/>
    <w:rsid w:val="0043386F"/>
    <w:rsid w:val="00464984"/>
    <w:rsid w:val="004919A2"/>
    <w:rsid w:val="00491E53"/>
    <w:rsid w:val="00493084"/>
    <w:rsid w:val="004B5FFD"/>
    <w:rsid w:val="004C5A35"/>
    <w:rsid w:val="004E270F"/>
    <w:rsid w:val="004F545A"/>
    <w:rsid w:val="00500294"/>
    <w:rsid w:val="005323A1"/>
    <w:rsid w:val="00535BB2"/>
    <w:rsid w:val="00563222"/>
    <w:rsid w:val="0059420D"/>
    <w:rsid w:val="00594A11"/>
    <w:rsid w:val="005A3E71"/>
    <w:rsid w:val="005E68FE"/>
    <w:rsid w:val="005F524D"/>
    <w:rsid w:val="00605F2E"/>
    <w:rsid w:val="00621218"/>
    <w:rsid w:val="00695F53"/>
    <w:rsid w:val="00696F1A"/>
    <w:rsid w:val="006C0B3A"/>
    <w:rsid w:val="006C2262"/>
    <w:rsid w:val="006D24F6"/>
    <w:rsid w:val="006D650D"/>
    <w:rsid w:val="006F23B7"/>
    <w:rsid w:val="007336E8"/>
    <w:rsid w:val="00785C67"/>
    <w:rsid w:val="007A1E67"/>
    <w:rsid w:val="007A74C8"/>
    <w:rsid w:val="007B4F53"/>
    <w:rsid w:val="007B66D4"/>
    <w:rsid w:val="007F0DAF"/>
    <w:rsid w:val="007F492D"/>
    <w:rsid w:val="008017FE"/>
    <w:rsid w:val="00807CA4"/>
    <w:rsid w:val="00834DE6"/>
    <w:rsid w:val="008365AA"/>
    <w:rsid w:val="0084307A"/>
    <w:rsid w:val="00856709"/>
    <w:rsid w:val="00890527"/>
    <w:rsid w:val="008977F8"/>
    <w:rsid w:val="008D6D6A"/>
    <w:rsid w:val="008E6301"/>
    <w:rsid w:val="008F5DDE"/>
    <w:rsid w:val="00903383"/>
    <w:rsid w:val="009125E3"/>
    <w:rsid w:val="00942313"/>
    <w:rsid w:val="009546F9"/>
    <w:rsid w:val="009573F2"/>
    <w:rsid w:val="009628ED"/>
    <w:rsid w:val="00970BFC"/>
    <w:rsid w:val="009710F2"/>
    <w:rsid w:val="0097347C"/>
    <w:rsid w:val="00980312"/>
    <w:rsid w:val="00986FBA"/>
    <w:rsid w:val="009A13A7"/>
    <w:rsid w:val="00A31B9E"/>
    <w:rsid w:val="00A32587"/>
    <w:rsid w:val="00A340E9"/>
    <w:rsid w:val="00A341F3"/>
    <w:rsid w:val="00A46346"/>
    <w:rsid w:val="00A51457"/>
    <w:rsid w:val="00A51A22"/>
    <w:rsid w:val="00A61790"/>
    <w:rsid w:val="00A70400"/>
    <w:rsid w:val="00A728AD"/>
    <w:rsid w:val="00A77ACF"/>
    <w:rsid w:val="00A802FE"/>
    <w:rsid w:val="00A82792"/>
    <w:rsid w:val="00AB455D"/>
    <w:rsid w:val="00AC3EB3"/>
    <w:rsid w:val="00AC4CF2"/>
    <w:rsid w:val="00AD3942"/>
    <w:rsid w:val="00AF2289"/>
    <w:rsid w:val="00B20F24"/>
    <w:rsid w:val="00B243FF"/>
    <w:rsid w:val="00B26B51"/>
    <w:rsid w:val="00B26C85"/>
    <w:rsid w:val="00B30574"/>
    <w:rsid w:val="00B5697B"/>
    <w:rsid w:val="00B63C26"/>
    <w:rsid w:val="00B63CE8"/>
    <w:rsid w:val="00B75D8E"/>
    <w:rsid w:val="00B76568"/>
    <w:rsid w:val="00B839C6"/>
    <w:rsid w:val="00BD017C"/>
    <w:rsid w:val="00BD6C7A"/>
    <w:rsid w:val="00BF6CB8"/>
    <w:rsid w:val="00C179A5"/>
    <w:rsid w:val="00C2652C"/>
    <w:rsid w:val="00C35120"/>
    <w:rsid w:val="00C455D4"/>
    <w:rsid w:val="00C72B2B"/>
    <w:rsid w:val="00C85436"/>
    <w:rsid w:val="00C92291"/>
    <w:rsid w:val="00C96043"/>
    <w:rsid w:val="00CA38EB"/>
    <w:rsid w:val="00CC3D2E"/>
    <w:rsid w:val="00CD4DFF"/>
    <w:rsid w:val="00CF2B3A"/>
    <w:rsid w:val="00D013F7"/>
    <w:rsid w:val="00D06310"/>
    <w:rsid w:val="00D173A1"/>
    <w:rsid w:val="00D32D48"/>
    <w:rsid w:val="00D33091"/>
    <w:rsid w:val="00D46593"/>
    <w:rsid w:val="00D53336"/>
    <w:rsid w:val="00D56E87"/>
    <w:rsid w:val="00D711DA"/>
    <w:rsid w:val="00DC02CD"/>
    <w:rsid w:val="00DD1AF4"/>
    <w:rsid w:val="00DD300B"/>
    <w:rsid w:val="00DE3E3D"/>
    <w:rsid w:val="00E05E14"/>
    <w:rsid w:val="00E14D90"/>
    <w:rsid w:val="00E25F31"/>
    <w:rsid w:val="00E27C3D"/>
    <w:rsid w:val="00E43EE3"/>
    <w:rsid w:val="00E67940"/>
    <w:rsid w:val="00E74A0A"/>
    <w:rsid w:val="00E90AB9"/>
    <w:rsid w:val="00EA3C2D"/>
    <w:rsid w:val="00EB71DF"/>
    <w:rsid w:val="00EC1FB7"/>
    <w:rsid w:val="00EC7BA4"/>
    <w:rsid w:val="00ED29C8"/>
    <w:rsid w:val="00ED3A52"/>
    <w:rsid w:val="00EE2343"/>
    <w:rsid w:val="00EE36D5"/>
    <w:rsid w:val="00EF2D53"/>
    <w:rsid w:val="00F1392E"/>
    <w:rsid w:val="00F723FC"/>
    <w:rsid w:val="00F82938"/>
    <w:rsid w:val="00F96A45"/>
    <w:rsid w:val="00FA0118"/>
    <w:rsid w:val="00FA0ABC"/>
    <w:rsid w:val="00FB085E"/>
    <w:rsid w:val="00FC4015"/>
    <w:rsid w:val="00FC5DF2"/>
    <w:rsid w:val="00FD2916"/>
    <w:rsid w:val="00FD62FE"/>
    <w:rsid w:val="00FE3030"/>
    <w:rsid w:val="00FF6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F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05F2E"/>
    <w:pPr>
      <w:keepNext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605F2E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605F2E"/>
    <w:pPr>
      <w:keepNext/>
      <w:outlineLvl w:val="2"/>
    </w:pPr>
    <w:rPr>
      <w:sz w:val="28"/>
      <w:u w:val="single"/>
    </w:rPr>
  </w:style>
  <w:style w:type="paragraph" w:styleId="Titolo4">
    <w:name w:val="heading 4"/>
    <w:basedOn w:val="Normale"/>
    <w:next w:val="Normale"/>
    <w:qFormat/>
    <w:rsid w:val="00605F2E"/>
    <w:pPr>
      <w:keepNext/>
      <w:jc w:val="center"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605F2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05F2E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605F2E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605F2E"/>
    <w:rPr>
      <w:color w:val="000000"/>
      <w:szCs w:val="20"/>
    </w:rPr>
  </w:style>
  <w:style w:type="character" w:styleId="Collegamentovisitato">
    <w:name w:val="FollowedHyperlink"/>
    <w:semiHidden/>
    <w:rsid w:val="00605F2E"/>
    <w:rPr>
      <w:color w:val="800080"/>
      <w:u w:val="single"/>
    </w:rPr>
  </w:style>
  <w:style w:type="paragraph" w:styleId="Corpodeltesto">
    <w:name w:val="Body Text"/>
    <w:basedOn w:val="Normale"/>
    <w:semiHidden/>
    <w:rsid w:val="00605F2E"/>
    <w:rPr>
      <w:sz w:val="28"/>
    </w:rPr>
  </w:style>
  <w:style w:type="paragraph" w:styleId="Corpodeltesto2">
    <w:name w:val="Body Text 2"/>
    <w:basedOn w:val="Normale"/>
    <w:semiHidden/>
    <w:rsid w:val="00605F2E"/>
    <w:pPr>
      <w:jc w:val="both"/>
    </w:pPr>
    <w:rPr>
      <w:sz w:val="28"/>
    </w:rPr>
  </w:style>
  <w:style w:type="paragraph" w:styleId="Testofumetto">
    <w:name w:val="Balloon Text"/>
    <w:basedOn w:val="Normale"/>
    <w:semiHidden/>
    <w:rsid w:val="00605F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605F2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605F2E"/>
    <w:pPr>
      <w:jc w:val="center"/>
    </w:pPr>
    <w:rPr>
      <w:rFonts w:ascii="Wide Latin" w:hAnsi="Wide Latin"/>
      <w:sz w:val="36"/>
    </w:rPr>
  </w:style>
  <w:style w:type="paragraph" w:customStyle="1" w:styleId="TabellaDatiAmm">
    <w:name w:val="Tabella Dati Amm"/>
    <w:rsid w:val="00605F2E"/>
    <w:pPr>
      <w:jc w:val="center"/>
    </w:pPr>
    <w:rPr>
      <w:rFonts w:ascii="Arial" w:hAnsi="Arial"/>
      <w:noProof/>
    </w:rPr>
  </w:style>
  <w:style w:type="table" w:styleId="Grigliatabella">
    <w:name w:val="Table Grid"/>
    <w:basedOn w:val="Tabellanormale"/>
    <w:uiPriority w:val="59"/>
    <w:rsid w:val="002021C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6C2262"/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535BB2"/>
    <w:rPr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9546F9"/>
    <w:pPr>
      <w:ind w:left="720"/>
      <w:contextualSpacing/>
    </w:pPr>
  </w:style>
  <w:style w:type="character" w:customStyle="1" w:styleId="fontstyle01">
    <w:name w:val="fontstyle01"/>
    <w:basedOn w:val="Carpredefinitoparagrafo"/>
    <w:rsid w:val="00EE234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563222"/>
    <w:pPr>
      <w:suppressAutoHyphens/>
      <w:ind w:left="720"/>
      <w:contextualSpacing/>
    </w:pPr>
    <w:rPr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siacernusco.gov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C8BFB-2316-4032-8E7F-D889CA1A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>Hewlett-Packard</Company>
  <LinksUpToDate>false</LinksUpToDate>
  <CharactersWithSpaces>13283</CharactersWithSpaces>
  <SharedDoc>false</SharedDoc>
  <HLinks>
    <vt:vector size="12" baseType="variant">
      <vt:variant>
        <vt:i4>8061007</vt:i4>
      </vt:variant>
      <vt:variant>
        <vt:i4>3</vt:i4>
      </vt:variant>
      <vt:variant>
        <vt:i4>0</vt:i4>
      </vt:variant>
      <vt:variant>
        <vt:i4>5</vt:i4>
      </vt:variant>
      <vt:variant>
        <vt:lpwstr>mailto:istituto@ipsiacernusco.it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http://www.ipsiacernusco.it/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scinelli.stefania</dc:creator>
  <cp:lastModifiedBy>n</cp:lastModifiedBy>
  <cp:revision>2</cp:revision>
  <cp:lastPrinted>2017-12-19T07:40:00Z</cp:lastPrinted>
  <dcterms:created xsi:type="dcterms:W3CDTF">2021-09-15T16:36:00Z</dcterms:created>
  <dcterms:modified xsi:type="dcterms:W3CDTF">2021-09-15T16:36:00Z</dcterms:modified>
</cp:coreProperties>
</file>